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169E" w:rsidRDefault="00AC3D7D">
      <w:pPr>
        <w:pStyle w:val="Tittel"/>
        <w:spacing w:before="0" w:after="200" w:line="276" w:lineRule="auto"/>
        <w:rPr>
          <w:rFonts w:ascii="Arial" w:eastAsia="Arial" w:hAnsi="Arial" w:cs="Arial"/>
          <w:b w:val="0"/>
          <w:sz w:val="36"/>
          <w:szCs w:val="36"/>
        </w:rPr>
      </w:pPr>
      <w:bookmarkStart w:id="0" w:name="_osdtv47lpu7m" w:colFirst="0" w:colLast="0"/>
      <w:bookmarkEnd w:id="0"/>
      <w:r>
        <w:rPr>
          <w:rFonts w:ascii="Arial" w:eastAsia="Arial" w:hAnsi="Arial" w:cs="Arial"/>
          <w:b w:val="0"/>
          <w:sz w:val="36"/>
          <w:szCs w:val="36"/>
        </w:rPr>
        <w:t>EKSEMPEL RISIKOVURDERING</w:t>
      </w:r>
    </w:p>
    <w:tbl>
      <w:tblPr>
        <w:tblStyle w:val="a"/>
        <w:tblW w:w="1431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1335"/>
        <w:gridCol w:w="1515"/>
        <w:gridCol w:w="2505"/>
        <w:gridCol w:w="2925"/>
        <w:gridCol w:w="1230"/>
        <w:gridCol w:w="1365"/>
        <w:gridCol w:w="1179"/>
        <w:gridCol w:w="1993"/>
      </w:tblGrid>
      <w:tr w:rsidR="0081169E">
        <w:tc>
          <w:tcPr>
            <w:tcW w:w="271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33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Uønskede hendelser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(hva kan gå galt?)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Årsaker til at hendelsen kan skje? </w:t>
            </w:r>
          </w:p>
        </w:tc>
        <w:tc>
          <w:tcPr>
            <w:tcW w:w="250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 konsekvensen hvis det skjer</w:t>
            </w:r>
          </w:p>
        </w:tc>
        <w:tc>
          <w:tcPr>
            <w:tcW w:w="292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Tiltak vi allerede har på plass som vil redusere risikoen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(eksisterende rutiner og sikringstiltak som kan redusere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risikoen)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30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Sannsyn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lighet</w:t>
            </w:r>
            <w:proofErr w:type="spellEnd"/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36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Konsekvens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179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liten, fra matrisen)</w:t>
            </w:r>
          </w:p>
        </w:tc>
        <w:tc>
          <w:tcPr>
            <w:tcW w:w="1993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Nye tiltak vi må gjøre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(nye/endrede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rutiner,sikringstiltak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opplæring/informasjon, innkjøp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Angi ansvarlig og tidsfrist!</w:t>
            </w:r>
          </w:p>
        </w:tc>
      </w:tr>
      <w:tr w:rsidR="0081169E">
        <w:tc>
          <w:tcPr>
            <w:tcW w:w="271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 kollidere med tre i akebakken Spruten</w:t>
            </w: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 fart, ikke kontroll på retningen, følger ikke beskjed om hvor de skal ake</w:t>
            </w:r>
          </w:p>
        </w:tc>
        <w:tc>
          <w:tcPr>
            <w:tcW w:w="250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små skrammer/skrubbsår 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beinbrudd,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hodeskader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miste pusten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skader på indre organer</w:t>
            </w:r>
          </w:p>
        </w:tc>
        <w:tc>
          <w:tcPr>
            <w:tcW w:w="292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regler for hvor det er lov å ake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regler for hvilke akebrett som er lov (kun rumpeakebrett)</w:t>
            </w:r>
          </w:p>
        </w:tc>
        <w:tc>
          <w:tcPr>
            <w:tcW w:w="1230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middels</w:t>
            </w:r>
          </w:p>
        </w:tc>
        <w:tc>
          <w:tcPr>
            <w:tcW w:w="136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</w:t>
            </w:r>
          </w:p>
        </w:tc>
        <w:tc>
          <w:tcPr>
            <w:tcW w:w="1179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</w:t>
            </w:r>
          </w:p>
        </w:tc>
        <w:tc>
          <w:tcPr>
            <w:tcW w:w="1993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Polstre treet i akesesongen (vil dempe sammenstøtet og redusere konsekvensen).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Ansvarlig: Rune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Frist: 01.11.17</w:t>
            </w:r>
          </w:p>
        </w:tc>
      </w:tr>
      <w:tr w:rsidR="0081169E">
        <w:tc>
          <w:tcPr>
            <w:tcW w:w="271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Brenner seg på brenn-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esle bak lekehuset</w:t>
            </w: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Plukker brennesle,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snuble i ugress-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haugen bak barnehagen, 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kommer borti på tur</w:t>
            </w: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utslett, kløe og svie</w:t>
            </w:r>
          </w:p>
        </w:tc>
        <w:tc>
          <w:tcPr>
            <w:tcW w:w="292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vi snakker om brennesle med barna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vi rydder unna når vi ser det er brennesle bak huset</w:t>
            </w:r>
          </w:p>
        </w:tc>
        <w:tc>
          <w:tcPr>
            <w:tcW w:w="1230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middels</w:t>
            </w:r>
          </w:p>
        </w:tc>
        <w:tc>
          <w:tcPr>
            <w:tcW w:w="136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liten</w:t>
            </w:r>
          </w:p>
        </w:tc>
        <w:tc>
          <w:tcPr>
            <w:tcW w:w="1179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liten</w:t>
            </w:r>
          </w:p>
        </w:tc>
        <w:tc>
          <w:tcPr>
            <w:tcW w:w="1993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Etterfylle med lindrende salve - oppdatere førstehjelps-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pakken.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Ansvarlig: Elin</w:t>
            </w:r>
          </w:p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Frist: 01.08.17</w:t>
            </w: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  <w:p w:rsidR="0081169E" w:rsidRDefault="0081169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1169E">
        <w:tc>
          <w:tcPr>
            <w:tcW w:w="271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Kollisjon mellom syklist og elever i skole-</w:t>
            </w:r>
            <w:r>
              <w:rPr>
                <w:rFonts w:ascii="Calibri" w:eastAsia="Calibri" w:hAnsi="Calibri" w:cs="Calibri"/>
              </w:rPr>
              <w:br/>
              <w:t>gården</w:t>
            </w:r>
          </w:p>
        </w:tc>
        <w:tc>
          <w:tcPr>
            <w:tcW w:w="151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Større elever sykler gjennom skolegården for de minste på veg til sykkelparkeringen og kolliderer med andre elever som leker.</w:t>
            </w:r>
          </w:p>
        </w:tc>
        <w:tc>
          <w:tcPr>
            <w:tcW w:w="250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Slag, små kuttskader, blåmerker, men bevissthetstap dersom man slår hodet i asfalten</w:t>
            </w:r>
          </w:p>
        </w:tc>
        <w:tc>
          <w:tcPr>
            <w:tcW w:w="292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Regler om at sykler skal trilles over lekeplassen</w:t>
            </w:r>
          </w:p>
        </w:tc>
        <w:tc>
          <w:tcPr>
            <w:tcW w:w="1230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middels</w:t>
            </w:r>
          </w:p>
        </w:tc>
        <w:tc>
          <w:tcPr>
            <w:tcW w:w="1365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middels</w:t>
            </w:r>
          </w:p>
        </w:tc>
        <w:tc>
          <w:tcPr>
            <w:tcW w:w="1179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middels</w:t>
            </w:r>
          </w:p>
        </w:tc>
        <w:tc>
          <w:tcPr>
            <w:tcW w:w="1993" w:type="dxa"/>
          </w:tcPr>
          <w:p w:rsidR="0081169E" w:rsidRDefault="00AC3D7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Vurdere om sykkelparkeringen kan flyttes nærmere vegen. Ansvarlig: rektor. Frist: 04.04.18</w:t>
            </w:r>
          </w:p>
        </w:tc>
      </w:tr>
    </w:tbl>
    <w:p w:rsidR="0081169E" w:rsidRDefault="00AC3D7D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after="20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*)</w:t>
      </w:r>
      <w:r>
        <w:rPr>
          <w:rFonts w:ascii="Calibri" w:eastAsia="Calibri" w:hAnsi="Calibri" w:cs="Calibri"/>
          <w:b/>
          <w:sz w:val="20"/>
          <w:szCs w:val="20"/>
        </w:rPr>
        <w:t>Sannsynlighetsreduserende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tiltak</w:t>
      </w:r>
      <w:r>
        <w:rPr>
          <w:rFonts w:ascii="Calibri" w:eastAsia="Calibri" w:hAnsi="Calibri" w:cs="Calibri"/>
          <w:sz w:val="20"/>
          <w:szCs w:val="20"/>
        </w:rPr>
        <w:t xml:space="preserve">: arbeidsrutiner og praktiske tiltak vi allerede har på plass som vil bidra til at sjansen for at hendelsen skjer blir lavere (vernerunder, tilsyn, gjerder, opplæring, verneutstyr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81169E" w:rsidRDefault="00AC3D7D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Konsekvensreduserende tiltak</w:t>
      </w:r>
      <w:r>
        <w:rPr>
          <w:rFonts w:ascii="Calibri" w:eastAsia="Calibri" w:hAnsi="Calibri" w:cs="Calibri"/>
          <w:sz w:val="20"/>
          <w:szCs w:val="20"/>
        </w:rPr>
        <w:t xml:space="preserve">: planer og tiltak vi allerede har innført som gjør at vi kan begrense konsekvensen av hendelsen hvis den skjer (førstehjelp, beredskapsplaner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81169E" w:rsidRDefault="0081169E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81169E" w:rsidRDefault="0081169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81169E" w:rsidRDefault="0081169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eastAsia="Trebuchet MS" w:hAnsi="Trebuchet MS" w:cs="Trebuchet MS"/>
        </w:rPr>
      </w:pPr>
    </w:p>
    <w:sectPr w:rsidR="00811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3" w:right="1133" w:bottom="1133" w:left="1133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CF" w:rsidRDefault="007B0CCF">
      <w:r>
        <w:separator/>
      </w:r>
    </w:p>
  </w:endnote>
  <w:endnote w:type="continuationSeparator" w:id="0">
    <w:p w:rsidR="007B0CCF" w:rsidRDefault="007B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17" w:rsidRDefault="005329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9E" w:rsidRDefault="008116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81169E" w:rsidRDefault="007B0CCF">
    <w:pPr>
      <w:rPr>
        <w:rFonts w:ascii="Calibri" w:eastAsia="Calibri" w:hAnsi="Calibri" w:cs="Calibri"/>
        <w:sz w:val="20"/>
        <w:szCs w:val="20"/>
      </w:rPr>
    </w:pPr>
    <w:r>
      <w:pict>
        <v:rect id="_x0000_i1025" style="width:0;height:1.5pt" o:hralign="center" o:hrstd="t" o:hr="t" fillcolor="#a0a0a0" stroked="f"/>
      </w:pict>
    </w:r>
    <w:r w:rsidR="00AC3D7D">
      <w:rPr>
        <w:rFonts w:ascii="Calibri" w:eastAsia="Calibri" w:hAnsi="Calibri" w:cs="Calibri"/>
        <w:b/>
        <w:sz w:val="20"/>
        <w:szCs w:val="20"/>
      </w:rPr>
      <w:t>VEDLEGG til Faktaark nr.: 71 - Risikovurderinger i barnehager og skole</w:t>
    </w:r>
    <w:r w:rsidR="00AC3D7D">
      <w:rPr>
        <w:rFonts w:ascii="Calibri" w:eastAsia="Calibri" w:hAnsi="Calibri" w:cs="Calibri"/>
        <w:sz w:val="20"/>
        <w:szCs w:val="20"/>
      </w:rPr>
      <w:t>r</w:t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  <w:t xml:space="preserve">Sist oppdatert: </w:t>
    </w:r>
    <w:r w:rsidR="00532917">
      <w:rPr>
        <w:rFonts w:ascii="Calibri" w:eastAsia="Calibri" w:hAnsi="Calibri" w:cs="Calibri"/>
        <w:sz w:val="20"/>
        <w:szCs w:val="20"/>
      </w:rPr>
      <w:t xml:space="preserve">Februar </w:t>
    </w:r>
    <w:r w:rsidR="00AC3D7D">
      <w:rPr>
        <w:rFonts w:ascii="Calibri" w:eastAsia="Calibri" w:hAnsi="Calibri" w:cs="Calibri"/>
        <w:sz w:val="20"/>
        <w:szCs w:val="20"/>
      </w:rPr>
      <w:t xml:space="preserve">2020  </w:t>
    </w:r>
    <w:r w:rsidR="00532917">
      <w:rPr>
        <w:rFonts w:ascii="Calibri" w:eastAsia="Calibri" w:hAnsi="Calibri" w:cs="Calibri"/>
        <w:sz w:val="20"/>
        <w:szCs w:val="20"/>
      </w:rPr>
      <w:t xml:space="preserve"> </w:t>
    </w:r>
    <w:r w:rsidR="00AC3D7D">
      <w:rPr>
        <w:rFonts w:ascii="Calibri" w:eastAsia="Calibri" w:hAnsi="Calibri" w:cs="Calibri"/>
        <w:sz w:val="20"/>
        <w:szCs w:val="20"/>
      </w:rPr>
      <w:t>Omfang: 2 sider</w:t>
    </w:r>
  </w:p>
  <w:p w:rsidR="0081169E" w:rsidRDefault="007B0CCF">
    <w:hyperlink r:id="rId1">
      <w:r w:rsidR="00AC3D7D">
        <w:rPr>
          <w:rFonts w:ascii="Calibri" w:eastAsia="Calibri" w:hAnsi="Calibri" w:cs="Calibri"/>
          <w:color w:val="1155CC"/>
          <w:sz w:val="20"/>
          <w:szCs w:val="20"/>
          <w:u w:val="single"/>
        </w:rPr>
        <w:t>Trondheim kommune, Klima- og miljøenheten</w:t>
      </w:r>
    </w:hyperlink>
    <w:r w:rsidR="00AC3D7D">
      <w:rPr>
        <w:rFonts w:ascii="Calibri" w:eastAsia="Calibri" w:hAnsi="Calibri" w:cs="Calibri"/>
        <w:sz w:val="20"/>
        <w:szCs w:val="20"/>
      </w:rPr>
      <w:t xml:space="preserve"> Telefon: 72 54 25 50 </w:t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9E" w:rsidRDefault="007B0CCF">
    <w:pPr>
      <w:rPr>
        <w:rFonts w:ascii="Calibri" w:eastAsia="Calibri" w:hAnsi="Calibri" w:cs="Calibri"/>
        <w:sz w:val="20"/>
        <w:szCs w:val="20"/>
      </w:rPr>
    </w:pPr>
    <w:r>
      <w:pict>
        <v:rect id="_x0000_i1026" style="width:0;height:1.5pt" o:hralign="center" o:hrstd="t" o:hr="t" fillcolor="#a0a0a0" stroked="f"/>
      </w:pict>
    </w:r>
    <w:r w:rsidR="00AC3D7D">
      <w:rPr>
        <w:rFonts w:ascii="Calibri" w:eastAsia="Calibri" w:hAnsi="Calibri" w:cs="Calibri"/>
        <w:b/>
        <w:sz w:val="20"/>
        <w:szCs w:val="20"/>
      </w:rPr>
      <w:t>VEDLEGG til Faktaark nr.: 71 - Risikovurderinger i barnehager og skole</w:t>
    </w:r>
    <w:r w:rsidR="00AC3D7D">
      <w:rPr>
        <w:rFonts w:ascii="Calibri" w:eastAsia="Calibri" w:hAnsi="Calibri" w:cs="Calibri"/>
        <w:sz w:val="20"/>
        <w:szCs w:val="20"/>
      </w:rPr>
      <w:t>r</w:t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70038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>Sist oppdatert: Februar 2020</w:t>
    </w:r>
  </w:p>
  <w:p w:rsidR="0081169E" w:rsidRDefault="007B0CCF">
    <w:hyperlink r:id="rId1">
      <w:r w:rsidR="00AC3D7D"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Trondheim kommune, </w:t>
      </w:r>
      <w:r w:rsidR="00A70038">
        <w:rPr>
          <w:rFonts w:ascii="Calibri" w:eastAsia="Calibri" w:hAnsi="Calibri" w:cs="Calibri"/>
          <w:color w:val="1155CC"/>
          <w:sz w:val="20"/>
          <w:szCs w:val="20"/>
          <w:u w:val="single"/>
        </w:rPr>
        <w:t>Klima- og m</w:t>
      </w:r>
      <w:r w:rsidR="00AC3D7D">
        <w:rPr>
          <w:rFonts w:ascii="Calibri" w:eastAsia="Calibri" w:hAnsi="Calibri" w:cs="Calibri"/>
          <w:color w:val="1155CC"/>
          <w:sz w:val="20"/>
          <w:szCs w:val="20"/>
          <w:u w:val="single"/>
        </w:rPr>
        <w:t>iljøenheten</w:t>
      </w:r>
    </w:hyperlink>
    <w:r w:rsidR="00AC3D7D">
      <w:rPr>
        <w:rFonts w:ascii="Calibri" w:eastAsia="Calibri" w:hAnsi="Calibri" w:cs="Calibri"/>
        <w:sz w:val="20"/>
        <w:szCs w:val="20"/>
      </w:rPr>
      <w:t xml:space="preserve"> Telefon: 72 54 25 50 </w:t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  <w:r w:rsidR="00AC3D7D">
      <w:rPr>
        <w:rFonts w:ascii="Calibri" w:eastAsia="Calibri" w:hAnsi="Calibri" w:cs="Calibri"/>
        <w:sz w:val="20"/>
        <w:szCs w:val="20"/>
      </w:rPr>
      <w:tab/>
    </w:r>
  </w:p>
  <w:p w:rsidR="0081169E" w:rsidRDefault="0081169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CF" w:rsidRDefault="007B0CCF">
      <w:r>
        <w:separator/>
      </w:r>
    </w:p>
  </w:footnote>
  <w:footnote w:type="continuationSeparator" w:id="0">
    <w:p w:rsidR="007B0CCF" w:rsidRDefault="007B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17" w:rsidRDefault="005329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9E" w:rsidRDefault="0081169E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630"/>
      </w:tabs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9E" w:rsidRDefault="00AC3D7D">
    <w:pPr>
      <w:pBdr>
        <w:top w:val="nil"/>
        <w:left w:val="nil"/>
        <w:bottom w:val="nil"/>
        <w:right w:val="nil"/>
        <w:between w:val="nil"/>
      </w:pBdr>
      <w:ind w:left="-1134" w:right="-1134"/>
      <w:rPr>
        <w:rFonts w:ascii="Trebuchet MS" w:eastAsia="Trebuchet MS" w:hAnsi="Trebuchet MS" w:cs="Trebuchet MS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-304799</wp:posOffset>
          </wp:positionH>
          <wp:positionV relativeFrom="paragraph">
            <wp:posOffset>85725</wp:posOffset>
          </wp:positionV>
          <wp:extent cx="3232785" cy="72390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4414"/>
                  <a:stretch>
                    <a:fillRect/>
                  </a:stretch>
                </pic:blipFill>
                <pic:spPr>
                  <a:xfrm>
                    <a:off x="0" y="0"/>
                    <a:ext cx="323278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9E"/>
    <w:rsid w:val="00532917"/>
    <w:rsid w:val="00695B7E"/>
    <w:rsid w:val="007B0CCF"/>
    <w:rsid w:val="0081169E"/>
    <w:rsid w:val="009D3D05"/>
    <w:rsid w:val="00A70038"/>
    <w:rsid w:val="00A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2DF5"/>
  <w15:docId w15:val="{71903F6A-69D2-431D-AF91-E94738C9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tabs>
        <w:tab w:val="right" w:pos="567"/>
      </w:tabs>
      <w:spacing w:before="240" w:after="60"/>
      <w:ind w:left="851" w:hanging="851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tabs>
        <w:tab w:val="right" w:pos="567"/>
      </w:tabs>
      <w:spacing w:before="240" w:after="60"/>
      <w:ind w:left="851" w:hanging="851"/>
      <w:outlineLvl w:val="1"/>
    </w:pPr>
    <w:rPr>
      <w:rFonts w:ascii="Arial" w:eastAsia="Arial" w:hAnsi="Arial" w:cs="Arial"/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7"/>
      </w:tabs>
      <w:spacing w:before="240" w:after="60"/>
      <w:ind w:left="851" w:hanging="851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sz w:val="48"/>
      <w:szCs w:val="4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329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2917"/>
  </w:style>
  <w:style w:type="paragraph" w:styleId="Bunntekst">
    <w:name w:val="footer"/>
    <w:basedOn w:val="Normal"/>
    <w:link w:val="BunntekstTegn"/>
    <w:uiPriority w:val="99"/>
    <w:unhideWhenUsed/>
    <w:rsid w:val="005329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ondheim.kommune.no/klima-miljoenhet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ondheim.kommune.no/klima-miljoenhet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5BF1-8BF0-4903-B063-DF96B31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Njål Pettersen</cp:lastModifiedBy>
  <cp:revision>4</cp:revision>
  <dcterms:created xsi:type="dcterms:W3CDTF">2022-09-07T09:24:00Z</dcterms:created>
  <dcterms:modified xsi:type="dcterms:W3CDTF">2022-09-07T09:59:00Z</dcterms:modified>
</cp:coreProperties>
</file>