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b/>
          <w:bCs/>
          <w:color w:val="000000"/>
          <w:lang w:val="nb-NO"/>
        </w:rPr>
        <w:t>MAL FOR PLANBESKRIVELSE</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b/>
          <w:bCs/>
          <w:i/>
          <w:iCs/>
          <w:color w:val="000000"/>
          <w:lang w:val="nb-NO"/>
        </w:rPr>
        <w:t>Veiledning til planbeskrivelsen:</w:t>
      </w: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 xml:space="preserve">Det skal alltid gjøres en vurdering av hvilke </w:t>
      </w:r>
      <w:proofErr w:type="spellStart"/>
      <w:r w:rsidRPr="006119DF">
        <w:rPr>
          <w:rFonts w:eastAsia="Times New Roman" w:cs="Times New Roman"/>
          <w:i/>
          <w:iCs/>
          <w:color w:val="000000"/>
          <w:lang w:val="nb-NO"/>
        </w:rPr>
        <w:t>tema</w:t>
      </w:r>
      <w:proofErr w:type="spellEnd"/>
      <w:r w:rsidRPr="006119DF">
        <w:rPr>
          <w:rFonts w:eastAsia="Times New Roman" w:cs="Times New Roman"/>
          <w:i/>
          <w:iCs/>
          <w:color w:val="000000"/>
          <w:lang w:val="nb-NO"/>
        </w:rPr>
        <w:t xml:space="preserve"> som er relevante og hvilke forhold det vil være særlig viktig å få belyst tilfredsstillende i den konkrete reguleringssaken. Innholdet og omfang skal tilpasses den aktuelle planen. De skal være relevante for de beslutninger som skal tas.</w:t>
      </w:r>
    </w:p>
    <w:p w:rsidR="006119DF" w:rsidRPr="006119DF" w:rsidRDefault="006119DF" w:rsidP="006119DF">
      <w:pPr>
        <w:pStyle w:val="Listeavsnitt"/>
        <w:widowControl/>
        <w:spacing w:after="200"/>
        <w:ind w:left="770"/>
        <w:rPr>
          <w:rFonts w:ascii="Times New Roman" w:eastAsia="Times New Roman" w:hAnsi="Times New Roman" w:cs="Times New Roman"/>
          <w:lang w:val="nb-NO"/>
        </w:rPr>
      </w:pP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Planbeskrivelsen bør normalt ikke overstige 15-20 sider.</w:t>
      </w:r>
    </w:p>
    <w:p w:rsidR="006119DF" w:rsidRPr="006119DF" w:rsidRDefault="006119DF" w:rsidP="006119DF">
      <w:pPr>
        <w:pStyle w:val="Listeavsnitt"/>
        <w:rPr>
          <w:rFonts w:ascii="Times New Roman" w:eastAsia="Times New Roman" w:hAnsi="Times New Roman" w:cs="Times New Roman"/>
          <w:lang w:val="nb-NO"/>
        </w:rPr>
      </w:pP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Beskriv kun forhold som planen sikrer gjennom plankart, bestemmelser eller retningslinjer.</w:t>
      </w:r>
    </w:p>
    <w:p w:rsidR="006119DF" w:rsidRPr="006119DF" w:rsidRDefault="006119DF" w:rsidP="006119DF">
      <w:pPr>
        <w:pStyle w:val="Listeavsnitt"/>
        <w:widowControl/>
        <w:spacing w:after="200"/>
        <w:ind w:left="770"/>
        <w:rPr>
          <w:rFonts w:ascii="Times New Roman" w:eastAsia="Times New Roman" w:hAnsi="Times New Roman" w:cs="Times New Roman"/>
          <w:lang w:val="nb-NO"/>
        </w:rPr>
      </w:pPr>
    </w:p>
    <w:p w:rsidR="006119DF" w:rsidRPr="006119DF" w:rsidRDefault="006119DF" w:rsidP="006119DF">
      <w:pPr>
        <w:pStyle w:val="Listeavsnitt"/>
        <w:numPr>
          <w:ilvl w:val="0"/>
          <w:numId w:val="5"/>
        </w:numPr>
        <w:rPr>
          <w:rFonts w:ascii="Times New Roman" w:hAnsi="Times New Roman"/>
          <w:i/>
          <w:lang w:val="nb-NO"/>
        </w:rPr>
      </w:pPr>
      <w:r w:rsidRPr="006119DF">
        <w:rPr>
          <w:i/>
          <w:lang w:val="nb-NO"/>
        </w:rPr>
        <w:t>Gjengi politiske vedtak ordrett.</w:t>
      </w:r>
    </w:p>
    <w:p w:rsidR="006119DF" w:rsidRPr="006119DF" w:rsidRDefault="006119DF" w:rsidP="006119DF">
      <w:pPr>
        <w:rPr>
          <w:lang w:val="nb-NO"/>
        </w:rPr>
      </w:pP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Beskriv om det foreligger alternative planforslag som er presentert offentlig, men som ikke er fremmet. Begrunn kort valg av alternativer.</w:t>
      </w:r>
    </w:p>
    <w:p w:rsidR="006119DF" w:rsidRPr="006119DF" w:rsidRDefault="006119DF" w:rsidP="006119DF">
      <w:pPr>
        <w:pStyle w:val="Listeavsnitt"/>
        <w:widowControl/>
        <w:spacing w:after="200"/>
        <w:ind w:left="770"/>
        <w:rPr>
          <w:rFonts w:ascii="Times New Roman" w:eastAsia="Times New Roman" w:hAnsi="Times New Roman" w:cs="Times New Roman"/>
          <w:lang w:val="nb-NO"/>
        </w:rPr>
      </w:pP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Egne rapporter skal ha sammendrag og konklusjoner som gjengis i planbeskrivelsen med henvisning til vedlegg. Anbefalinger om avbøtende tiltak skal beskrives under hvert tema.</w:t>
      </w:r>
    </w:p>
    <w:p w:rsidR="006119DF" w:rsidRDefault="006119DF" w:rsidP="006119DF">
      <w:pPr>
        <w:pStyle w:val="Listeavsnitt"/>
        <w:widowControl/>
        <w:spacing w:after="200"/>
        <w:ind w:left="770"/>
        <w:rPr>
          <w:rFonts w:eastAsia="Times New Roman" w:cs="Times New Roman"/>
          <w:i/>
          <w:iCs/>
          <w:color w:val="000000"/>
          <w:lang w:val="nb-NO"/>
        </w:rPr>
      </w:pPr>
    </w:p>
    <w:p w:rsidR="006119DF" w:rsidRDefault="006119DF" w:rsidP="006119DF">
      <w:pPr>
        <w:pStyle w:val="Listeavsnitt"/>
        <w:widowControl/>
        <w:numPr>
          <w:ilvl w:val="0"/>
          <w:numId w:val="5"/>
        </w:numPr>
        <w:spacing w:after="200"/>
        <w:rPr>
          <w:i/>
          <w:lang w:val="nb-NO"/>
        </w:rPr>
      </w:pPr>
      <w:r w:rsidRPr="006119DF">
        <w:rPr>
          <w:rFonts w:eastAsia="Times New Roman" w:cs="Times New Roman"/>
          <w:i/>
          <w:iCs/>
          <w:color w:val="000000"/>
          <w:lang w:val="nb-NO"/>
        </w:rPr>
        <w:t xml:space="preserve">Konsekvensutredning etter </w:t>
      </w:r>
      <w:proofErr w:type="spellStart"/>
      <w:r w:rsidRPr="006119DF">
        <w:rPr>
          <w:rFonts w:eastAsia="Times New Roman" w:cs="Times New Roman"/>
          <w:i/>
          <w:iCs/>
          <w:color w:val="000000"/>
          <w:lang w:val="nb-NO"/>
        </w:rPr>
        <w:t>konsekvensutredningsforskriften</w:t>
      </w:r>
      <w:proofErr w:type="spellEnd"/>
      <w:r w:rsidRPr="006119DF">
        <w:rPr>
          <w:rFonts w:eastAsia="Times New Roman" w:cs="Times New Roman"/>
          <w:i/>
          <w:iCs/>
          <w:color w:val="000000"/>
          <w:lang w:val="nb-NO"/>
        </w:rPr>
        <w:t xml:space="preserve"> må tas inn i planbeskrivelsen. Dersom utredningen er omfattende kan et sammendrag gjengis i planbeskrivelsen. Fullstendig konsekvensutredning må da følge som vedlegg. Konsekvensutredningen må oppsummeres tydelig slik at følgene for planen kommer </w:t>
      </w:r>
      <w:r w:rsidRPr="006119DF">
        <w:rPr>
          <w:i/>
          <w:lang w:val="nb-NO"/>
        </w:rPr>
        <w:t>godt frem.</w:t>
      </w:r>
    </w:p>
    <w:p w:rsidR="006119DF" w:rsidRDefault="006119DF" w:rsidP="006119DF">
      <w:pPr>
        <w:pStyle w:val="Listeavsnitt"/>
        <w:widowControl/>
        <w:spacing w:after="200"/>
        <w:ind w:left="770"/>
        <w:rPr>
          <w:i/>
          <w:lang w:val="nb-NO"/>
        </w:rPr>
      </w:pPr>
    </w:p>
    <w:p w:rsidR="006119DF" w:rsidRPr="006119DF" w:rsidRDefault="006119DF" w:rsidP="006119DF">
      <w:pPr>
        <w:pStyle w:val="Listeavsnitt"/>
        <w:widowControl/>
        <w:numPr>
          <w:ilvl w:val="0"/>
          <w:numId w:val="5"/>
        </w:numPr>
        <w:spacing w:after="200"/>
        <w:rPr>
          <w:rFonts w:ascii="Times New Roman" w:eastAsia="Times New Roman" w:hAnsi="Times New Roman" w:cs="Times New Roman"/>
          <w:lang w:val="nb-NO"/>
        </w:rPr>
      </w:pPr>
      <w:r w:rsidRPr="006119DF">
        <w:rPr>
          <w:rFonts w:eastAsia="Times New Roman" w:cs="Times New Roman"/>
          <w:i/>
          <w:iCs/>
          <w:color w:val="000000"/>
          <w:lang w:val="nb-NO"/>
        </w:rPr>
        <w:t xml:space="preserve">Bruk et klart og tydelig språk, i tråd med </w:t>
      </w:r>
      <w:hyperlink r:id="rId5" w:history="1">
        <w:r w:rsidRPr="006119DF">
          <w:rPr>
            <w:rFonts w:eastAsia="Times New Roman" w:cs="Times New Roman"/>
            <w:i/>
            <w:iCs/>
            <w:color w:val="1155CC"/>
            <w:u w:val="single"/>
            <w:lang w:val="nb-NO"/>
          </w:rPr>
          <w:t>Språkrådets klarspråkprofil.</w:t>
        </w:r>
      </w:hyperlink>
    </w:p>
    <w:p w:rsidR="006119DF" w:rsidRPr="006119DF" w:rsidRDefault="006119DF" w:rsidP="006119DF">
      <w:pPr>
        <w:widowControl/>
        <w:rPr>
          <w:rFonts w:ascii="Times New Roman" w:eastAsia="Times New Roman" w:hAnsi="Times New Roman" w:cs="Times New Roman"/>
          <w:lang w:val="nb-NO"/>
        </w:rPr>
      </w:pPr>
    </w:p>
    <w:p w:rsidR="00EA71C4" w:rsidRDefault="006119DF" w:rsidP="00EA71C4">
      <w:pPr>
        <w:pStyle w:val="Overskrift1"/>
        <w:rPr>
          <w:lang w:val="nb-NO"/>
        </w:rPr>
      </w:pPr>
      <w:r w:rsidRPr="006119DF">
        <w:rPr>
          <w:lang w:val="nb-NO"/>
        </w:rPr>
        <w:t>Bakgrunn</w:t>
      </w:r>
    </w:p>
    <w:p w:rsidR="00EA71C4" w:rsidRPr="00EA71C4" w:rsidRDefault="00EA71C4" w:rsidP="00EA71C4">
      <w:pPr>
        <w:rPr>
          <w:lang w:val="nb-NO"/>
        </w:rPr>
      </w:pP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         Plankonsulent, forslagsstiller</w:t>
      </w:r>
    </w:p>
    <w:p w:rsidR="006119DF" w:rsidRPr="006119DF" w:rsidRDefault="006119DF" w:rsidP="006119DF">
      <w:pPr>
        <w:widowControl/>
        <w:spacing w:after="200"/>
        <w:ind w:left="1060" w:hanging="700"/>
        <w:rPr>
          <w:rFonts w:ascii="Times New Roman" w:eastAsia="Times New Roman" w:hAnsi="Times New Roman" w:cs="Times New Roman"/>
          <w:lang w:val="nb-NO"/>
        </w:rPr>
      </w:pPr>
      <w:r>
        <w:rPr>
          <w:rFonts w:eastAsia="Times New Roman" w:cs="Times New Roman"/>
          <w:color w:val="000000"/>
          <w:lang w:val="nb-NO"/>
        </w:rPr>
        <w:t xml:space="preserve">2.         </w:t>
      </w:r>
      <w:r w:rsidRPr="006119DF">
        <w:rPr>
          <w:rFonts w:eastAsia="Times New Roman" w:cs="Times New Roman"/>
          <w:color w:val="000000"/>
          <w:lang w:val="nb-NO"/>
        </w:rPr>
        <w:t>Hensikten med planen</w:t>
      </w:r>
    </w:p>
    <w:p w:rsidR="006119DF" w:rsidRPr="006119DF" w:rsidRDefault="006119DF" w:rsidP="006119DF">
      <w:pPr>
        <w:widowControl/>
        <w:spacing w:after="200"/>
        <w:ind w:left="1060" w:hanging="700"/>
        <w:rPr>
          <w:rFonts w:ascii="Times New Roman" w:eastAsia="Times New Roman" w:hAnsi="Times New Roman" w:cs="Times New Roman"/>
          <w:lang w:val="nb-NO"/>
        </w:rPr>
      </w:pPr>
      <w:r>
        <w:rPr>
          <w:rFonts w:eastAsia="Times New Roman" w:cs="Times New Roman"/>
          <w:color w:val="000000"/>
          <w:lang w:val="nb-NO"/>
        </w:rPr>
        <w:t xml:space="preserve">3.         </w:t>
      </w:r>
      <w:r w:rsidRPr="006119DF">
        <w:rPr>
          <w:rFonts w:eastAsia="Times New Roman" w:cs="Times New Roman"/>
          <w:color w:val="000000"/>
          <w:lang w:val="nb-NO"/>
        </w:rPr>
        <w:t>Vesentlige utfordringer i planen</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Pr="006119DF" w:rsidRDefault="006119DF" w:rsidP="006119DF">
      <w:pPr>
        <w:pStyle w:val="Overskrift1"/>
        <w:rPr>
          <w:rFonts w:ascii="Times New Roman" w:hAnsi="Times New Roman"/>
          <w:lang w:val="nb-NO"/>
        </w:rPr>
      </w:pPr>
      <w:r w:rsidRPr="006119DF">
        <w:rPr>
          <w:lang w:val="nb-NO"/>
        </w:rPr>
        <w:t>Planstatus og rammebetingelser</w:t>
      </w:r>
    </w:p>
    <w:p w:rsidR="006119DF" w:rsidRPr="006119DF" w:rsidRDefault="006119DF" w:rsidP="006119DF">
      <w:pPr>
        <w:widowControl/>
        <w:spacing w:before="240" w:after="200"/>
        <w:ind w:left="352" w:firstLine="708"/>
        <w:rPr>
          <w:rFonts w:ascii="Times New Roman" w:eastAsia="Times New Roman" w:hAnsi="Times New Roman" w:cs="Times New Roman"/>
          <w:lang w:val="nb-NO"/>
        </w:rPr>
      </w:pPr>
      <w:r w:rsidRPr="006119DF">
        <w:rPr>
          <w:rFonts w:eastAsia="Times New Roman" w:cs="Times New Roman"/>
          <w:i/>
          <w:iCs/>
          <w:color w:val="000000"/>
          <w:lang w:val="nb-NO"/>
        </w:rPr>
        <w:t>(Med vekt på avvik fra overordnet plan)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 </w:t>
      </w:r>
      <w:r>
        <w:rPr>
          <w:rFonts w:eastAsia="Times New Roman" w:cs="Times New Roman"/>
          <w:color w:val="000000"/>
          <w:lang w:val="nb-NO"/>
        </w:rPr>
        <w:tab/>
      </w:r>
      <w:r w:rsidRPr="006119DF">
        <w:rPr>
          <w:rFonts w:eastAsia="Times New Roman" w:cs="Times New Roman"/>
          <w:color w:val="000000"/>
          <w:lang w:val="nb-NO"/>
        </w:rPr>
        <w:t>Statlige retningslinjer/rammer/føringer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lastRenderedPageBreak/>
        <w:t>2.</w:t>
      </w:r>
      <w:r>
        <w:rPr>
          <w:rFonts w:eastAsia="Times New Roman" w:cs="Times New Roman"/>
          <w:color w:val="000000"/>
          <w:lang w:val="nb-NO"/>
        </w:rPr>
        <w:tab/>
      </w:r>
      <w:r w:rsidRPr="006119DF">
        <w:rPr>
          <w:rFonts w:eastAsia="Times New Roman" w:cs="Times New Roman"/>
          <w:color w:val="000000"/>
          <w:lang w:val="nb-NO"/>
        </w:rPr>
        <w:t>Overordnede planer (kommuneplaner, fylkeskommunale planer, føringer fra Trondheimsregionen osv.)</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3. </w:t>
      </w:r>
      <w:r w:rsidR="00FB2166">
        <w:rPr>
          <w:rFonts w:eastAsia="Times New Roman" w:cs="Times New Roman"/>
          <w:color w:val="000000"/>
          <w:lang w:val="nb-NO"/>
        </w:rPr>
        <w:tab/>
      </w:r>
      <w:r w:rsidRPr="006119DF">
        <w:rPr>
          <w:rFonts w:eastAsia="Times New Roman" w:cs="Times New Roman"/>
          <w:color w:val="000000"/>
          <w:lang w:val="nb-NO"/>
        </w:rPr>
        <w:t>Kommunale overordnede vedtak og temaplaner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4. </w:t>
      </w:r>
      <w:r w:rsidR="00FB2166">
        <w:rPr>
          <w:rFonts w:eastAsia="Times New Roman" w:cs="Times New Roman"/>
          <w:color w:val="000000"/>
          <w:lang w:val="nb-NO"/>
        </w:rPr>
        <w:tab/>
      </w:r>
      <w:r w:rsidRPr="006119DF">
        <w:rPr>
          <w:rFonts w:eastAsia="Times New Roman" w:cs="Times New Roman"/>
          <w:color w:val="000000"/>
          <w:lang w:val="nb-NO"/>
        </w:rPr>
        <w:t>Gjeldende reguleringsplaner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5.</w:t>
      </w:r>
      <w:r w:rsidR="00FB2166">
        <w:rPr>
          <w:rFonts w:eastAsia="Times New Roman" w:cs="Times New Roman"/>
          <w:color w:val="000000"/>
          <w:lang w:val="nb-NO"/>
        </w:rPr>
        <w:tab/>
      </w:r>
      <w:r w:rsidRPr="006119DF">
        <w:rPr>
          <w:rFonts w:eastAsia="Times New Roman" w:cs="Times New Roman"/>
          <w:color w:val="000000"/>
          <w:lang w:val="nb-NO"/>
        </w:rPr>
        <w:t>Tidligere vedtak i saken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6.</w:t>
      </w:r>
      <w:r w:rsidR="00FB2166">
        <w:rPr>
          <w:rFonts w:eastAsia="Times New Roman" w:cs="Times New Roman"/>
          <w:color w:val="000000"/>
          <w:lang w:val="nb-NO"/>
        </w:rPr>
        <w:tab/>
      </w:r>
      <w:r w:rsidRPr="006119DF">
        <w:rPr>
          <w:rFonts w:eastAsia="Times New Roman" w:cs="Times New Roman"/>
          <w:color w:val="000000"/>
          <w:lang w:val="nb-NO"/>
        </w:rPr>
        <w:t>Planprogram/Krav om konsekvensvurdering. Dersom reguleringsplanen ikke er konsekvensutredningspliktig bør dette kort begrunnes.</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7. </w:t>
      </w:r>
      <w:r w:rsidR="00FB2166">
        <w:rPr>
          <w:rFonts w:eastAsia="Times New Roman" w:cs="Times New Roman"/>
          <w:color w:val="000000"/>
          <w:lang w:val="nb-NO"/>
        </w:rPr>
        <w:tab/>
      </w:r>
      <w:r w:rsidRPr="006119DF">
        <w:rPr>
          <w:rFonts w:eastAsia="Times New Roman" w:cs="Times New Roman"/>
          <w:color w:val="000000"/>
          <w:lang w:val="nb-NO"/>
        </w:rPr>
        <w:t>Kart som viser tilgrensende planer og oversikt over status for tilgrensende planer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8.  </w:t>
      </w:r>
      <w:r w:rsidR="00FB2166">
        <w:rPr>
          <w:rFonts w:eastAsia="Times New Roman" w:cs="Times New Roman"/>
          <w:color w:val="000000"/>
          <w:lang w:val="nb-NO"/>
        </w:rPr>
        <w:tab/>
      </w:r>
      <w:r w:rsidRPr="006119DF">
        <w:rPr>
          <w:rFonts w:eastAsia="Times New Roman" w:cs="Times New Roman"/>
          <w:color w:val="000000"/>
          <w:lang w:val="nb-NO"/>
        </w:rPr>
        <w:t>Temaplaner</w:t>
      </w:r>
    </w:p>
    <w:p w:rsidR="006119DF" w:rsidRPr="006119DF" w:rsidRDefault="006119DF" w:rsidP="006119DF">
      <w:pPr>
        <w:widowControl/>
        <w:rPr>
          <w:rFonts w:ascii="Times New Roman" w:eastAsia="Times New Roman" w:hAnsi="Times New Roman" w:cs="Times New Roman"/>
          <w:lang w:val="nb-NO"/>
        </w:rPr>
      </w:pP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Default="006119DF" w:rsidP="00EA71C4">
      <w:pPr>
        <w:pStyle w:val="Overskrift1"/>
        <w:rPr>
          <w:lang w:val="nb-NO"/>
        </w:rPr>
      </w:pPr>
      <w:r w:rsidRPr="006119DF">
        <w:rPr>
          <w:lang w:val="nb-NO"/>
        </w:rPr>
        <w:t>Beskrivelse av planområdet, eksisterende forhold</w:t>
      </w:r>
    </w:p>
    <w:p w:rsidR="00EA71C4" w:rsidRPr="00EA71C4" w:rsidRDefault="00EA71C4" w:rsidP="00EA71C4">
      <w:pPr>
        <w:rPr>
          <w:lang w:val="nb-NO"/>
        </w:rPr>
      </w:pP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1.  </w:t>
      </w:r>
      <w:r w:rsidR="00EA71C4">
        <w:rPr>
          <w:rFonts w:eastAsia="Times New Roman" w:cs="Times New Roman"/>
          <w:color w:val="000000"/>
          <w:lang w:val="nb-NO"/>
        </w:rPr>
        <w:tab/>
      </w:r>
      <w:r w:rsidRPr="006119DF">
        <w:rPr>
          <w:rFonts w:eastAsia="Times New Roman" w:cs="Times New Roman"/>
          <w:color w:val="000000"/>
          <w:lang w:val="nb-NO"/>
        </w:rPr>
        <w:t>Berørte eiendommer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2. </w:t>
      </w:r>
      <w:r w:rsidR="00EA71C4">
        <w:rPr>
          <w:rFonts w:eastAsia="Times New Roman" w:cs="Times New Roman"/>
          <w:color w:val="000000"/>
          <w:lang w:val="nb-NO"/>
        </w:rPr>
        <w:tab/>
      </w:r>
      <w:r w:rsidRPr="006119DF">
        <w:rPr>
          <w:rFonts w:eastAsia="Times New Roman" w:cs="Times New Roman"/>
          <w:color w:val="000000"/>
          <w:lang w:val="nb-NO"/>
        </w:rPr>
        <w:t>Beliggenhet, avgrensning, størrelse på planområdet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3.  </w:t>
      </w:r>
      <w:r w:rsidR="00EA71C4">
        <w:rPr>
          <w:rFonts w:eastAsia="Times New Roman" w:cs="Times New Roman"/>
          <w:color w:val="000000"/>
          <w:lang w:val="nb-NO"/>
        </w:rPr>
        <w:tab/>
      </w:r>
      <w:r w:rsidRPr="006119DF">
        <w:rPr>
          <w:rFonts w:eastAsia="Times New Roman" w:cs="Times New Roman"/>
          <w:color w:val="000000"/>
          <w:lang w:val="nb-NO"/>
        </w:rPr>
        <w:t>Dagens bruk og tilstøtende arealbruk</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4.</w:t>
      </w:r>
      <w:r w:rsidR="00EA71C4">
        <w:rPr>
          <w:rFonts w:eastAsia="Times New Roman" w:cs="Times New Roman"/>
          <w:color w:val="000000"/>
          <w:lang w:val="nb-NO"/>
        </w:rPr>
        <w:tab/>
      </w:r>
      <w:r w:rsidRPr="006119DF">
        <w:rPr>
          <w:rFonts w:eastAsia="Times New Roman" w:cs="Times New Roman"/>
          <w:color w:val="000000"/>
          <w:lang w:val="nb-NO"/>
        </w:rPr>
        <w:t>Stedets karakter; struktur, estetikk/</w:t>
      </w:r>
      <w:proofErr w:type="spellStart"/>
      <w:r w:rsidRPr="006119DF">
        <w:rPr>
          <w:rFonts w:eastAsia="Times New Roman" w:cs="Times New Roman"/>
          <w:color w:val="000000"/>
          <w:lang w:val="nb-NO"/>
        </w:rPr>
        <w:t>byform</w:t>
      </w:r>
      <w:proofErr w:type="spellEnd"/>
      <w:r w:rsidRPr="006119DF">
        <w:rPr>
          <w:rFonts w:eastAsia="Times New Roman" w:cs="Times New Roman"/>
          <w:color w:val="000000"/>
          <w:lang w:val="nb-NO"/>
        </w:rPr>
        <w:t>, eksisterende bebyggelse og ev. ombrukspotensial</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5.</w:t>
      </w:r>
      <w:r w:rsidR="00EA71C4">
        <w:rPr>
          <w:rFonts w:eastAsia="Times New Roman" w:cs="Times New Roman"/>
          <w:color w:val="000000"/>
          <w:lang w:val="nb-NO"/>
        </w:rPr>
        <w:tab/>
      </w:r>
      <w:r w:rsidRPr="006119DF">
        <w:rPr>
          <w:rFonts w:eastAsia="Times New Roman" w:cs="Times New Roman"/>
          <w:color w:val="000000"/>
          <w:lang w:val="nb-NO"/>
        </w:rPr>
        <w:t>Landskap; topografi, landskap, solforhold, lokalklima, estetisk og kulturell verdi</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6.</w:t>
      </w:r>
      <w:r w:rsidR="00EA71C4">
        <w:rPr>
          <w:rFonts w:eastAsia="Times New Roman" w:cs="Times New Roman"/>
          <w:color w:val="000000"/>
          <w:lang w:val="nb-NO"/>
        </w:rPr>
        <w:tab/>
      </w:r>
      <w:r w:rsidRPr="006119DF">
        <w:rPr>
          <w:rFonts w:eastAsia="Times New Roman" w:cs="Times New Roman"/>
          <w:color w:val="000000"/>
          <w:lang w:val="nb-NO"/>
        </w:rPr>
        <w:t>Kulturminner og kulturmiljø</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7.</w:t>
      </w:r>
      <w:r w:rsidR="00EA71C4">
        <w:rPr>
          <w:rFonts w:eastAsia="Times New Roman" w:cs="Times New Roman"/>
          <w:color w:val="000000"/>
          <w:lang w:val="nb-NO"/>
        </w:rPr>
        <w:tab/>
      </w:r>
      <w:r w:rsidRPr="006119DF">
        <w:rPr>
          <w:rFonts w:eastAsia="Times New Roman" w:cs="Times New Roman"/>
          <w:color w:val="000000"/>
          <w:lang w:val="nb-NO"/>
        </w:rPr>
        <w:t>Naturverdier, inkl. karbonrike arealer og vegetasjon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8.  </w:t>
      </w:r>
      <w:r w:rsidR="00EA71C4">
        <w:rPr>
          <w:rFonts w:eastAsia="Times New Roman" w:cs="Times New Roman"/>
          <w:color w:val="000000"/>
          <w:lang w:val="nb-NO"/>
        </w:rPr>
        <w:tab/>
      </w:r>
      <w:r w:rsidRPr="006119DF">
        <w:rPr>
          <w:rFonts w:eastAsia="Times New Roman" w:cs="Times New Roman"/>
          <w:color w:val="000000"/>
          <w:lang w:val="nb-NO"/>
        </w:rPr>
        <w:t>Rekreasjonsverdi/rekreasjonsbruk, uteområder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9. </w:t>
      </w:r>
      <w:r w:rsidR="00EA71C4">
        <w:rPr>
          <w:rFonts w:eastAsia="Times New Roman" w:cs="Times New Roman"/>
          <w:color w:val="000000"/>
          <w:lang w:val="nb-NO"/>
        </w:rPr>
        <w:tab/>
      </w:r>
      <w:r w:rsidRPr="006119DF">
        <w:rPr>
          <w:rFonts w:eastAsia="Times New Roman" w:cs="Times New Roman"/>
          <w:color w:val="000000"/>
          <w:lang w:val="nb-NO"/>
        </w:rPr>
        <w:t>Landbruk</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10.</w:t>
      </w:r>
      <w:r w:rsidR="00EA71C4">
        <w:rPr>
          <w:rFonts w:eastAsia="Times New Roman" w:cs="Times New Roman"/>
          <w:color w:val="000000"/>
          <w:lang w:val="nb-NO"/>
        </w:rPr>
        <w:tab/>
      </w:r>
      <w:r w:rsidRPr="006119DF">
        <w:rPr>
          <w:rFonts w:eastAsia="Times New Roman" w:cs="Times New Roman"/>
          <w:color w:val="000000"/>
          <w:lang w:val="nb-NO"/>
        </w:rPr>
        <w:t>Trafikkforhold; kjøreadkomst, vegsystem, trafikkmengde, ulykkessituasjon, trafikksikkerhet for myke trafikanter, kollektivtilbud</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11.   </w:t>
      </w:r>
      <w:r w:rsidR="00EA71C4">
        <w:rPr>
          <w:rFonts w:eastAsia="Times New Roman" w:cs="Times New Roman"/>
          <w:color w:val="000000"/>
          <w:lang w:val="nb-NO"/>
        </w:rPr>
        <w:tab/>
      </w:r>
      <w:r w:rsidRPr="006119DF">
        <w:rPr>
          <w:rFonts w:eastAsia="Times New Roman" w:cs="Times New Roman"/>
          <w:color w:val="000000"/>
          <w:lang w:val="nb-NO"/>
        </w:rPr>
        <w:t xml:space="preserve">Barns interesser </w:t>
      </w:r>
      <w:r w:rsidRPr="006119DF">
        <w:rPr>
          <w:rFonts w:eastAsia="Times New Roman" w:cs="Times New Roman"/>
          <w:i/>
          <w:iCs/>
          <w:color w:val="000000"/>
          <w:lang w:val="nb-NO"/>
        </w:rPr>
        <w:t>(Når det er gjort barnetråkkregistreringer i området må det angis hva disse består i. Hvis det ikke er utført barnetråkk må det vurderes om det må gjøres i planarbeidet.)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12.</w:t>
      </w:r>
      <w:r w:rsidR="00EA71C4">
        <w:rPr>
          <w:rFonts w:eastAsia="Times New Roman" w:cs="Times New Roman"/>
          <w:color w:val="000000"/>
          <w:lang w:val="nb-NO"/>
        </w:rPr>
        <w:tab/>
      </w:r>
      <w:r w:rsidRPr="006119DF">
        <w:rPr>
          <w:rFonts w:eastAsia="Times New Roman" w:cs="Times New Roman"/>
          <w:color w:val="000000"/>
          <w:lang w:val="nb-NO"/>
        </w:rPr>
        <w:t>Sosial infrastruktur; skolekapasitet, barnehagedekning, annet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13.        Universell utforming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lastRenderedPageBreak/>
        <w:t xml:space="preserve">14.   </w:t>
      </w:r>
      <w:r w:rsidR="00EA71C4">
        <w:rPr>
          <w:rFonts w:eastAsia="Times New Roman" w:cs="Times New Roman"/>
          <w:color w:val="000000"/>
          <w:lang w:val="nb-NO"/>
        </w:rPr>
        <w:tab/>
      </w:r>
      <w:r w:rsidRPr="006119DF">
        <w:rPr>
          <w:rFonts w:eastAsia="Times New Roman" w:cs="Times New Roman"/>
          <w:color w:val="000000"/>
          <w:lang w:val="nb-NO"/>
        </w:rPr>
        <w:t>Teknisk infrastruktur; vann, avløp, trafo, energiforsyning, alternativ energi, fjernvarme</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15.  </w:t>
      </w:r>
      <w:r w:rsidR="00EA71C4">
        <w:rPr>
          <w:rFonts w:eastAsia="Times New Roman" w:cs="Times New Roman"/>
          <w:color w:val="000000"/>
          <w:lang w:val="nb-NO"/>
        </w:rPr>
        <w:tab/>
      </w:r>
      <w:r w:rsidRPr="006119DF">
        <w:rPr>
          <w:rFonts w:eastAsia="Times New Roman" w:cs="Times New Roman"/>
          <w:color w:val="000000"/>
          <w:lang w:val="nb-NO"/>
        </w:rPr>
        <w:t>Grunnforhold; stabilitetsforhold, ledninger, rasfare</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16. </w:t>
      </w:r>
      <w:r w:rsidR="00EA71C4">
        <w:rPr>
          <w:rFonts w:eastAsia="Times New Roman" w:cs="Times New Roman"/>
          <w:color w:val="000000"/>
          <w:lang w:val="nb-NO"/>
        </w:rPr>
        <w:tab/>
      </w:r>
      <w:r w:rsidRPr="006119DF">
        <w:rPr>
          <w:rFonts w:eastAsia="Times New Roman" w:cs="Times New Roman"/>
          <w:color w:val="000000"/>
          <w:lang w:val="nb-NO"/>
        </w:rPr>
        <w:t>Støyforhold</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17. </w:t>
      </w:r>
      <w:r w:rsidR="00EA71C4">
        <w:rPr>
          <w:rFonts w:eastAsia="Times New Roman" w:cs="Times New Roman"/>
          <w:color w:val="000000"/>
          <w:lang w:val="nb-NO"/>
        </w:rPr>
        <w:tab/>
      </w:r>
      <w:r w:rsidRPr="006119DF">
        <w:rPr>
          <w:rFonts w:eastAsia="Times New Roman" w:cs="Times New Roman"/>
          <w:color w:val="000000"/>
          <w:lang w:val="nb-NO"/>
        </w:rPr>
        <w:t>Luftforurensning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18. </w:t>
      </w:r>
      <w:r w:rsidR="00EA71C4">
        <w:rPr>
          <w:rFonts w:eastAsia="Times New Roman" w:cs="Times New Roman"/>
          <w:color w:val="000000"/>
          <w:lang w:val="nb-NO"/>
        </w:rPr>
        <w:tab/>
      </w:r>
      <w:r w:rsidRPr="006119DF">
        <w:rPr>
          <w:rFonts w:eastAsia="Times New Roman" w:cs="Times New Roman"/>
          <w:color w:val="000000"/>
          <w:lang w:val="nb-NO"/>
        </w:rPr>
        <w:t>Risiko- og sårbarhet (eksisterende situasjon)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19. </w:t>
      </w:r>
      <w:r w:rsidR="00EA71C4">
        <w:rPr>
          <w:rFonts w:eastAsia="Times New Roman" w:cs="Times New Roman"/>
          <w:color w:val="000000"/>
          <w:lang w:val="nb-NO"/>
        </w:rPr>
        <w:tab/>
      </w:r>
      <w:r w:rsidRPr="006119DF">
        <w:rPr>
          <w:rFonts w:eastAsia="Times New Roman" w:cs="Times New Roman"/>
          <w:color w:val="000000"/>
          <w:lang w:val="nb-NO"/>
        </w:rPr>
        <w:t>Næring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20. </w:t>
      </w:r>
      <w:r w:rsidR="00EA71C4">
        <w:rPr>
          <w:rFonts w:eastAsia="Times New Roman" w:cs="Times New Roman"/>
          <w:color w:val="000000"/>
          <w:lang w:val="nb-NO"/>
        </w:rPr>
        <w:tab/>
      </w:r>
      <w:r w:rsidRPr="006119DF">
        <w:rPr>
          <w:rFonts w:eastAsia="Times New Roman" w:cs="Times New Roman"/>
          <w:color w:val="000000"/>
          <w:lang w:val="nb-NO"/>
        </w:rPr>
        <w:t>Eksisterende analyser og utredninger</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Pr="006119DF" w:rsidRDefault="006119DF" w:rsidP="00EA71C4">
      <w:pPr>
        <w:pStyle w:val="Overskrift1"/>
        <w:rPr>
          <w:rFonts w:ascii="Times New Roman" w:hAnsi="Times New Roman"/>
          <w:lang w:val="nb-NO"/>
        </w:rPr>
      </w:pPr>
      <w:r w:rsidRPr="006119DF">
        <w:rPr>
          <w:lang w:val="nb-NO"/>
        </w:rPr>
        <w:t>Beskrivelse av planforslaget</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Planforslaget skal beskrives og eventuelt illustreres i forhold til (</w:t>
      </w:r>
      <w:r w:rsidRPr="006119DF">
        <w:rPr>
          <w:rFonts w:eastAsia="Times New Roman" w:cs="Times New Roman"/>
          <w:i/>
          <w:iCs/>
          <w:color w:val="000000"/>
          <w:lang w:val="nb-NO"/>
        </w:rPr>
        <w:t>beskriv og illustrer kun forhold som er sikret i plankart og bestemmelser.</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1.     </w:t>
      </w:r>
      <w:r w:rsidR="00EA71C4">
        <w:rPr>
          <w:rFonts w:eastAsia="Times New Roman" w:cs="Times New Roman"/>
          <w:color w:val="000000"/>
          <w:lang w:val="nb-NO"/>
        </w:rPr>
        <w:tab/>
      </w:r>
      <w:r w:rsidRPr="006119DF">
        <w:rPr>
          <w:rFonts w:eastAsia="Times New Roman" w:cs="Times New Roman"/>
          <w:color w:val="000000"/>
          <w:lang w:val="nb-NO"/>
        </w:rPr>
        <w:t>Planlagt arealbruk, reguleringsformål</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2.  </w:t>
      </w:r>
      <w:r w:rsidR="00EA71C4">
        <w:rPr>
          <w:rFonts w:eastAsia="Times New Roman" w:cs="Times New Roman"/>
          <w:color w:val="000000"/>
          <w:lang w:val="nb-NO"/>
        </w:rPr>
        <w:tab/>
      </w:r>
      <w:r w:rsidRPr="006119DF">
        <w:rPr>
          <w:rFonts w:eastAsia="Times New Roman" w:cs="Times New Roman"/>
          <w:color w:val="000000"/>
          <w:lang w:val="nb-NO"/>
        </w:rPr>
        <w:t>P</w:t>
      </w:r>
      <w:r w:rsidRPr="006119DF">
        <w:rPr>
          <w:rFonts w:eastAsia="Times New Roman" w:cs="Times New Roman"/>
          <w:color w:val="000000"/>
          <w:shd w:val="clear" w:color="auto" w:fill="FFFFFF"/>
          <w:lang w:val="nb-NO"/>
        </w:rPr>
        <w:t xml:space="preserve">lanlagt bebyggelse, anlegg og andre tiltaks </w:t>
      </w:r>
      <w:r w:rsidRPr="006119DF">
        <w:rPr>
          <w:rFonts w:eastAsia="Times New Roman" w:cs="Times New Roman"/>
          <w:color w:val="000000"/>
          <w:lang w:val="nb-NO"/>
        </w:rPr>
        <w:t>plassering og utforming, herunder tilpasning til terreng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3.</w:t>
      </w:r>
      <w:r w:rsidR="00EA71C4">
        <w:rPr>
          <w:rFonts w:eastAsia="Times New Roman" w:cs="Times New Roman"/>
          <w:color w:val="000000"/>
          <w:lang w:val="nb-NO"/>
        </w:rPr>
        <w:tab/>
      </w:r>
      <w:r w:rsidRPr="006119DF">
        <w:rPr>
          <w:rFonts w:eastAsia="Times New Roman" w:cs="Times New Roman"/>
          <w:color w:val="000000"/>
          <w:lang w:val="nb-NO"/>
        </w:rPr>
        <w:t>U</w:t>
      </w:r>
      <w:r w:rsidRPr="006119DF">
        <w:rPr>
          <w:rFonts w:eastAsia="Times New Roman" w:cs="Times New Roman"/>
          <w:color w:val="000000"/>
          <w:shd w:val="clear" w:color="auto" w:fill="FFFFFF"/>
          <w:lang w:val="nb-NO"/>
        </w:rPr>
        <w:t>tbyggingsvolum og byggehøyder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4. </w:t>
      </w:r>
      <w:r w:rsidR="00EA71C4">
        <w:rPr>
          <w:rFonts w:eastAsia="Times New Roman" w:cs="Times New Roman"/>
          <w:color w:val="000000"/>
          <w:lang w:val="nb-NO"/>
        </w:rPr>
        <w:tab/>
      </w:r>
      <w:r w:rsidRPr="006119DF">
        <w:rPr>
          <w:rFonts w:eastAsia="Times New Roman" w:cs="Times New Roman"/>
          <w:color w:val="000000"/>
          <w:lang w:val="nb-NO"/>
        </w:rPr>
        <w:t xml:space="preserve">Grad av utnytting, </w:t>
      </w:r>
      <w:proofErr w:type="spellStart"/>
      <w:r w:rsidRPr="006119DF">
        <w:rPr>
          <w:rFonts w:eastAsia="Times New Roman" w:cs="Times New Roman"/>
          <w:color w:val="000000"/>
          <w:lang w:val="nb-NO"/>
        </w:rPr>
        <w:t>inkl</w:t>
      </w:r>
      <w:proofErr w:type="spellEnd"/>
      <w:r w:rsidRPr="006119DF">
        <w:rPr>
          <w:rFonts w:eastAsia="Times New Roman" w:cs="Times New Roman"/>
          <w:color w:val="000000"/>
          <w:lang w:val="nb-NO"/>
        </w:rPr>
        <w:t xml:space="preserve"> sum m² BRA til de ulike reguleringsformålene. Minimum og maksimum antall boliger.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5.   </w:t>
      </w:r>
      <w:r w:rsidR="00EA71C4">
        <w:rPr>
          <w:rFonts w:eastAsia="Times New Roman" w:cs="Times New Roman"/>
          <w:color w:val="000000"/>
          <w:lang w:val="nb-NO"/>
        </w:rPr>
        <w:tab/>
      </w:r>
      <w:r w:rsidRPr="006119DF">
        <w:rPr>
          <w:rFonts w:eastAsia="Times New Roman" w:cs="Times New Roman"/>
          <w:color w:val="000000"/>
          <w:lang w:val="nb-NO"/>
        </w:rPr>
        <w:t>Antall arbeidsplasser/størrelse på næringsareal</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6.  </w:t>
      </w:r>
      <w:r w:rsidR="00EA71C4">
        <w:rPr>
          <w:rFonts w:eastAsia="Times New Roman" w:cs="Times New Roman"/>
          <w:color w:val="000000"/>
          <w:lang w:val="nb-NO"/>
        </w:rPr>
        <w:tab/>
      </w:r>
      <w:r w:rsidRPr="006119DF">
        <w:rPr>
          <w:rFonts w:eastAsia="Times New Roman" w:cs="Times New Roman"/>
          <w:color w:val="000000"/>
          <w:lang w:val="nb-NO"/>
        </w:rPr>
        <w:t>Antall boliger, leilighetsfordeling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7.     </w:t>
      </w:r>
      <w:r w:rsidR="00EA71C4">
        <w:rPr>
          <w:rFonts w:eastAsia="Times New Roman" w:cs="Times New Roman"/>
          <w:color w:val="000000"/>
          <w:lang w:val="nb-NO"/>
        </w:rPr>
        <w:tab/>
      </w:r>
      <w:r w:rsidRPr="006119DF">
        <w:rPr>
          <w:rFonts w:eastAsia="Times New Roman" w:cs="Times New Roman"/>
          <w:color w:val="000000"/>
          <w:lang w:val="nb-NO"/>
        </w:rPr>
        <w:t>Bomiljø/bokvalitet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8.       </w:t>
      </w:r>
      <w:r w:rsidR="00EA71C4">
        <w:rPr>
          <w:rFonts w:eastAsia="Times New Roman" w:cs="Times New Roman"/>
          <w:color w:val="000000"/>
          <w:lang w:val="nb-NO"/>
        </w:rPr>
        <w:tab/>
      </w:r>
      <w:r w:rsidRPr="006119DF">
        <w:rPr>
          <w:rFonts w:eastAsia="Times New Roman" w:cs="Times New Roman"/>
          <w:color w:val="000000"/>
          <w:lang w:val="nb-NO"/>
        </w:rPr>
        <w:t>Parkering, antall p-plasser for bil og sykkel (min/maks), begrunnelse for ev. avvik fra norm, utforming og lokalisering av parkeringsanlegg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9.</w:t>
      </w:r>
      <w:r w:rsidR="00EA71C4">
        <w:rPr>
          <w:rFonts w:eastAsia="Times New Roman" w:cs="Times New Roman"/>
          <w:color w:val="000000"/>
          <w:lang w:val="nb-NO"/>
        </w:rPr>
        <w:tab/>
      </w:r>
      <w:r w:rsidRPr="006119DF">
        <w:rPr>
          <w:rFonts w:eastAsia="Times New Roman" w:cs="Times New Roman"/>
          <w:color w:val="000000"/>
          <w:lang w:val="nb-NO"/>
        </w:rPr>
        <w:t>Tilknytning til infrastruktur (vann, avløp, renovasjon, el, fjernvarme med mer).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10.</w:t>
      </w:r>
      <w:r w:rsidR="00EA71C4">
        <w:rPr>
          <w:rFonts w:eastAsia="Times New Roman" w:cs="Times New Roman"/>
          <w:color w:val="000000"/>
          <w:lang w:val="nb-NO"/>
        </w:rPr>
        <w:tab/>
      </w:r>
      <w:r w:rsidRPr="006119DF">
        <w:rPr>
          <w:rFonts w:eastAsia="Times New Roman" w:cs="Times New Roman"/>
          <w:color w:val="000000"/>
          <w:lang w:val="nb-NO"/>
        </w:rPr>
        <w:t xml:space="preserve">Trafikkløsninger for gående, syklende og kjørende, atkomst, bredde (inkl. tilstrekkelig sideareal) og stigningsforhold, avvik fra vegnormalen, krav til samtidig opparbeidelse, varelevering, felles adkomstveier, eierforhold (offentlig/privat). </w:t>
      </w:r>
      <w:r w:rsidRPr="006119DF">
        <w:rPr>
          <w:rFonts w:eastAsia="Times New Roman" w:cs="Times New Roman"/>
          <w:i/>
          <w:iCs/>
          <w:color w:val="000000"/>
          <w:lang w:val="nb-NO"/>
        </w:rPr>
        <w:t>(Fortau reguleres og bygges langs nye veger der det planlegges 20 eller flere boliger. Fortau reguleres og bygges langs eksisterende veger som etter ferdig utbygging vil betjene 30 eller flere boliger.) (Ved regulering av veger skal det utredes hvor mye areal som trengs til skråning/fylling og midlertidig anleggsområde. Dette må sikres i planen.)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lastRenderedPageBreak/>
        <w:t>11.</w:t>
      </w:r>
      <w:r w:rsidR="00EA71C4">
        <w:rPr>
          <w:rFonts w:eastAsia="Times New Roman" w:cs="Times New Roman"/>
          <w:color w:val="000000"/>
          <w:lang w:val="nb-NO"/>
        </w:rPr>
        <w:tab/>
      </w:r>
      <w:r w:rsidRPr="006119DF">
        <w:rPr>
          <w:rFonts w:eastAsia="Times New Roman" w:cs="Times New Roman"/>
          <w:color w:val="000000"/>
          <w:lang w:val="nb-NO"/>
        </w:rPr>
        <w:t xml:space="preserve">Tilpasning til tilliggende gjeldende reguleringsplaner og eksisterende terreng/situasjon. </w:t>
      </w:r>
      <w:r w:rsidRPr="006119DF">
        <w:rPr>
          <w:rFonts w:eastAsia="Times New Roman" w:cs="Times New Roman"/>
          <w:color w:val="000000"/>
          <w:shd w:val="clear" w:color="auto" w:fill="FFFFFF"/>
          <w:lang w:val="nb-NO"/>
        </w:rPr>
        <w:t>Legg ved kart som viser plankartet til planforslaget sammen med tilliggende reguleringsplaner og pågående planer i nærheten.   </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12.</w:t>
      </w:r>
      <w:r w:rsidR="00EA71C4">
        <w:rPr>
          <w:rFonts w:eastAsia="Times New Roman" w:cs="Times New Roman"/>
          <w:color w:val="000000"/>
          <w:lang w:val="nb-NO"/>
        </w:rPr>
        <w:tab/>
      </w:r>
      <w:r w:rsidRPr="006119DF">
        <w:rPr>
          <w:rFonts w:eastAsia="Times New Roman" w:cs="Times New Roman"/>
          <w:color w:val="000000"/>
          <w:lang w:val="nb-NO"/>
        </w:rPr>
        <w:t>Planlagte offentlige anlegg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13. </w:t>
      </w:r>
      <w:r w:rsidR="00EA71C4">
        <w:rPr>
          <w:rFonts w:eastAsia="Times New Roman" w:cs="Times New Roman"/>
          <w:color w:val="000000"/>
          <w:lang w:val="nb-NO"/>
        </w:rPr>
        <w:tab/>
        <w:t>M</w:t>
      </w:r>
      <w:r w:rsidRPr="006119DF">
        <w:rPr>
          <w:rFonts w:eastAsia="Times New Roman" w:cs="Times New Roman"/>
          <w:color w:val="000000"/>
          <w:lang w:val="nb-NO"/>
        </w:rPr>
        <w:t>iljøoppfølging, miljøtiltak</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14.         Universell utforming, krav til UU, hvordan løses universell utforming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15.</w:t>
      </w:r>
      <w:r w:rsidR="00EA71C4">
        <w:rPr>
          <w:rFonts w:eastAsia="Times New Roman" w:cs="Times New Roman"/>
          <w:color w:val="000000"/>
          <w:lang w:val="nb-NO"/>
        </w:rPr>
        <w:tab/>
      </w:r>
      <w:r w:rsidRPr="006119DF">
        <w:rPr>
          <w:rFonts w:eastAsia="Times New Roman" w:cs="Times New Roman"/>
          <w:color w:val="000000"/>
          <w:lang w:val="nb-NO"/>
        </w:rPr>
        <w:t>Uteoppholdsareal; privat og felles uteoppholdsareal, lekeplasser, eksisterende og ev. ny vegetasjon, offentlige friområder, arealstørrelse, turveier, adkomst og tilgjengelighet, sesongbruk, krav om utomhusplan og rekkefølgebestemmelse</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16.  </w:t>
      </w:r>
      <w:r w:rsidR="00EA71C4">
        <w:rPr>
          <w:rFonts w:eastAsia="Times New Roman" w:cs="Times New Roman"/>
          <w:color w:val="000000"/>
          <w:lang w:val="nb-NO"/>
        </w:rPr>
        <w:tab/>
      </w:r>
      <w:r w:rsidRPr="006119DF">
        <w:rPr>
          <w:rFonts w:eastAsia="Times New Roman" w:cs="Times New Roman"/>
          <w:color w:val="000000"/>
          <w:lang w:val="nb-NO"/>
        </w:rPr>
        <w:t>Landbruksfaglige vurderinger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17. </w:t>
      </w:r>
      <w:r w:rsidR="00EA71C4">
        <w:rPr>
          <w:rFonts w:eastAsia="Times New Roman" w:cs="Times New Roman"/>
          <w:color w:val="000000"/>
          <w:lang w:val="nb-NO"/>
        </w:rPr>
        <w:tab/>
      </w:r>
      <w:r w:rsidRPr="006119DF">
        <w:rPr>
          <w:rFonts w:eastAsia="Times New Roman" w:cs="Times New Roman"/>
          <w:color w:val="000000"/>
          <w:lang w:val="nb-NO"/>
        </w:rPr>
        <w:t>Kollektivtilbud</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18.  </w:t>
      </w:r>
      <w:r w:rsidR="00EA71C4">
        <w:rPr>
          <w:rFonts w:eastAsia="Times New Roman" w:cs="Times New Roman"/>
          <w:color w:val="000000"/>
          <w:lang w:val="nb-NO"/>
        </w:rPr>
        <w:tab/>
      </w:r>
      <w:r w:rsidRPr="006119DF">
        <w:rPr>
          <w:rFonts w:eastAsia="Times New Roman" w:cs="Times New Roman"/>
          <w:color w:val="000000"/>
          <w:lang w:val="nb-NO"/>
        </w:rPr>
        <w:t>Kulturminner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19.</w:t>
      </w:r>
      <w:r w:rsidR="00EA71C4">
        <w:rPr>
          <w:rFonts w:eastAsia="Times New Roman" w:cs="Times New Roman"/>
          <w:color w:val="000000"/>
          <w:lang w:val="nb-NO"/>
        </w:rPr>
        <w:tab/>
      </w:r>
      <w:r w:rsidRPr="006119DF">
        <w:rPr>
          <w:rFonts w:eastAsia="Times New Roman" w:cs="Times New Roman"/>
          <w:color w:val="000000"/>
          <w:lang w:val="nb-NO"/>
        </w:rPr>
        <w:t xml:space="preserve">Sosial infrastruktur </w:t>
      </w:r>
      <w:r w:rsidRPr="006119DF">
        <w:rPr>
          <w:rFonts w:eastAsia="Times New Roman" w:cs="Times New Roman"/>
          <w:i/>
          <w:iCs/>
          <w:color w:val="000000"/>
          <w:lang w:val="nb-NO"/>
        </w:rPr>
        <w:t>(Når planen omfatter arealer som skal reguleres til eller kan være aktuelle for skole, barnehage, idrettsanlegg eller helse- og velferdssenter henviser vi til Trondheim kommu</w:t>
      </w:r>
      <w:r w:rsidR="00EA71C4">
        <w:rPr>
          <w:rFonts w:eastAsia="Times New Roman" w:cs="Times New Roman"/>
          <w:i/>
          <w:iCs/>
          <w:color w:val="000000"/>
          <w:lang w:val="nb-NO"/>
        </w:rPr>
        <w:t>nes veiledere for slike formål.</w:t>
      </w:r>
      <w:r w:rsidRPr="006119DF">
        <w:rPr>
          <w:rFonts w:eastAsia="Times New Roman" w:cs="Times New Roman"/>
          <w:i/>
          <w:iCs/>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20.  </w:t>
      </w:r>
      <w:r w:rsidR="00EA71C4">
        <w:rPr>
          <w:rFonts w:eastAsia="Times New Roman" w:cs="Times New Roman"/>
          <w:color w:val="000000"/>
          <w:lang w:val="nb-NO"/>
        </w:rPr>
        <w:tab/>
      </w:r>
      <w:r w:rsidRPr="006119DF">
        <w:rPr>
          <w:rFonts w:eastAsia="Times New Roman" w:cs="Times New Roman"/>
          <w:color w:val="000000"/>
          <w:lang w:val="nb-NO"/>
        </w:rPr>
        <w:t>Risiko- og sårbarhet (planlagt situasjon)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21.</w:t>
      </w:r>
      <w:r w:rsidRPr="006119DF">
        <w:rPr>
          <w:rFonts w:eastAsia="Times New Roman" w:cs="Times New Roman"/>
          <w:color w:val="000000"/>
          <w:lang w:val="nb-NO"/>
        </w:rPr>
        <w:tab/>
        <w:t xml:space="preserve">Plan  for tilrettelegging utomhus for brann- og redningstjenesten </w:t>
      </w:r>
      <w:r w:rsidRPr="006119DF">
        <w:rPr>
          <w:rFonts w:eastAsia="Times New Roman" w:cs="Times New Roman"/>
          <w:i/>
          <w:iCs/>
          <w:color w:val="000000"/>
          <w:lang w:val="nb-NO"/>
        </w:rPr>
        <w:t>(</w:t>
      </w:r>
      <w:hyperlink r:id="rId6" w:history="1">
        <w:r w:rsidRPr="006119DF">
          <w:rPr>
            <w:rFonts w:eastAsia="Times New Roman" w:cs="Times New Roman"/>
            <w:i/>
            <w:iCs/>
            <w:color w:val="1155CC"/>
            <w:u w:val="single"/>
            <w:lang w:val="nb-NO"/>
          </w:rPr>
          <w:t>Veileder</w:t>
        </w:r>
      </w:hyperlink>
      <w:r w:rsidRPr="006119DF">
        <w:rPr>
          <w:rFonts w:eastAsia="Times New Roman" w:cs="Times New Roman"/>
          <w:i/>
          <w:iCs/>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22.        Tiltak i planen som bidrar til å redusere klimagassutslipp; eks. ombruk av bygg, innendørs fellesareal, tilrettelegging for gående og syklende, avfallsreduksjon, begrensede terrenginngrep, klimavennlig anleggsfase, energieffektivisering, lokal fornybar energiproduksjon, etablering av karbonrik vegetasjon.</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Pr="006119DF" w:rsidRDefault="006119DF" w:rsidP="00EA71C4">
      <w:pPr>
        <w:pStyle w:val="Overskrift1"/>
        <w:rPr>
          <w:rFonts w:ascii="Times New Roman" w:hAnsi="Times New Roman"/>
          <w:lang w:val="nb-NO"/>
        </w:rPr>
      </w:pPr>
      <w:r w:rsidRPr="006119DF">
        <w:rPr>
          <w:lang w:val="nb-NO"/>
        </w:rPr>
        <w:t>Virkninger av planforslaget</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Virkningen av planen og avbøtende tiltak skal beskrives og eventuelt illustreres, samt vurderes i forhold til følgende punkt: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1.     </w:t>
      </w:r>
      <w:r w:rsidR="00EA71C4">
        <w:rPr>
          <w:rFonts w:eastAsia="Times New Roman" w:cs="Times New Roman"/>
          <w:color w:val="000000"/>
          <w:lang w:val="nb-NO"/>
        </w:rPr>
        <w:tab/>
      </w:r>
      <w:r w:rsidRPr="006119DF">
        <w:rPr>
          <w:rFonts w:eastAsia="Times New Roman" w:cs="Times New Roman"/>
          <w:color w:val="000000"/>
          <w:lang w:val="nb-NO"/>
        </w:rPr>
        <w:t>Landskap (nær- og fjernvirkning)</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2.   </w:t>
      </w:r>
      <w:r w:rsidR="00EA71C4">
        <w:rPr>
          <w:rFonts w:eastAsia="Times New Roman" w:cs="Times New Roman"/>
          <w:color w:val="000000"/>
          <w:lang w:val="nb-NO"/>
        </w:rPr>
        <w:tab/>
      </w:r>
      <w:proofErr w:type="spellStart"/>
      <w:r w:rsidRPr="006119DF">
        <w:rPr>
          <w:rFonts w:eastAsia="Times New Roman" w:cs="Times New Roman"/>
          <w:color w:val="000000"/>
          <w:lang w:val="nb-NO"/>
        </w:rPr>
        <w:t>Byform</w:t>
      </w:r>
      <w:proofErr w:type="spellEnd"/>
      <w:r w:rsidRPr="006119DF">
        <w:rPr>
          <w:rFonts w:eastAsia="Times New Roman" w:cs="Times New Roman"/>
          <w:color w:val="000000"/>
          <w:lang w:val="nb-NO"/>
        </w:rPr>
        <w:t>, stedskarakter og viktige siktlinjer, (</w:t>
      </w:r>
      <w:hyperlink r:id="rId7" w:history="1">
        <w:r w:rsidR="00EA71C4">
          <w:rPr>
            <w:rStyle w:val="Hyperkobling"/>
            <w:rFonts w:eastAsia="Times New Roman" w:cs="Times New Roman"/>
            <w:i/>
            <w:iCs/>
            <w:lang w:val="nb-NO"/>
          </w:rPr>
          <w:t>V</w:t>
        </w:r>
        <w:r w:rsidRPr="00EA71C4">
          <w:rPr>
            <w:rStyle w:val="Hyperkobling"/>
            <w:rFonts w:eastAsia="Times New Roman" w:cs="Times New Roman"/>
            <w:i/>
            <w:iCs/>
            <w:lang w:val="nb-NO"/>
          </w:rPr>
          <w:t xml:space="preserve">eileder for </w:t>
        </w:r>
        <w:proofErr w:type="spellStart"/>
        <w:r w:rsidRPr="00EA71C4">
          <w:rPr>
            <w:rStyle w:val="Hyperkobling"/>
            <w:rFonts w:eastAsia="Times New Roman" w:cs="Times New Roman"/>
            <w:i/>
            <w:iCs/>
            <w:lang w:val="nb-NO"/>
          </w:rPr>
          <w:t>Byfor</w:t>
        </w:r>
        <w:r w:rsidRPr="00EA71C4">
          <w:rPr>
            <w:rStyle w:val="Hyperkobling"/>
            <w:rFonts w:eastAsia="Times New Roman" w:cs="Times New Roman"/>
            <w:i/>
            <w:iCs/>
            <w:lang w:val="nb-NO"/>
          </w:rPr>
          <w:t>m</w:t>
        </w:r>
        <w:proofErr w:type="spellEnd"/>
        <w:r w:rsidR="00EA71C4">
          <w:rPr>
            <w:rStyle w:val="Hyperkobling"/>
            <w:rFonts w:eastAsia="Times New Roman" w:cs="Times New Roman"/>
            <w:i/>
            <w:iCs/>
            <w:lang w:val="nb-NO"/>
          </w:rPr>
          <w:t xml:space="preserve"> og arkitektur</w:t>
        </w:r>
        <w:r w:rsidRPr="00EA71C4">
          <w:rPr>
            <w:rStyle w:val="Hyperkobling"/>
            <w:rFonts w:eastAsia="Times New Roman" w:cs="Times New Roman"/>
            <w:i/>
            <w:iCs/>
            <w:lang w:val="nb-NO"/>
          </w:rPr>
          <w:t xml:space="preserve"> for Trondheim</w:t>
        </w:r>
      </w:hyperlink>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3.          </w:t>
      </w:r>
      <w:r w:rsidR="00EA71C4">
        <w:rPr>
          <w:rFonts w:eastAsia="Times New Roman" w:cs="Times New Roman"/>
          <w:color w:val="000000"/>
          <w:lang w:val="nb-NO"/>
        </w:rPr>
        <w:tab/>
      </w:r>
      <w:r w:rsidRPr="006119DF">
        <w:rPr>
          <w:rFonts w:eastAsia="Times New Roman" w:cs="Times New Roman"/>
          <w:color w:val="000000"/>
          <w:shd w:val="clear" w:color="auto" w:fill="FFFFFF"/>
          <w:lang w:val="nb-NO"/>
        </w:rPr>
        <w:t>Tiltakets virkning på, og tilpasning til, eksisterende terreng og omgivelser.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4. </w:t>
      </w:r>
      <w:r w:rsidR="00EA71C4">
        <w:rPr>
          <w:rFonts w:eastAsia="Times New Roman" w:cs="Times New Roman"/>
          <w:color w:val="000000"/>
          <w:lang w:val="nb-NO"/>
        </w:rPr>
        <w:tab/>
      </w:r>
      <w:r w:rsidRPr="006119DF">
        <w:rPr>
          <w:rFonts w:eastAsia="Times New Roman" w:cs="Times New Roman"/>
          <w:color w:val="000000"/>
          <w:lang w:val="nb-NO"/>
        </w:rPr>
        <w:t>Kulturminner og kulturmiljø (</w:t>
      </w:r>
      <w:r w:rsidRPr="006119DF">
        <w:rPr>
          <w:rFonts w:eastAsia="Times New Roman" w:cs="Times New Roman"/>
          <w:i/>
          <w:iCs/>
          <w:color w:val="000000"/>
          <w:lang w:val="nb-NO"/>
        </w:rPr>
        <w:t xml:space="preserve">avsnitt 5.1 strategiske mål i </w:t>
      </w:r>
      <w:hyperlink r:id="rId8" w:history="1">
        <w:r w:rsidRPr="006119DF">
          <w:rPr>
            <w:rFonts w:eastAsia="Times New Roman" w:cs="Times New Roman"/>
            <w:i/>
            <w:iCs/>
            <w:color w:val="1155CC"/>
            <w:u w:val="single"/>
            <w:lang w:val="nb-NO"/>
          </w:rPr>
          <w:t>Kommunedelplan for Kulturminner og kulturmiljøer</w:t>
        </w:r>
      </w:hyperlink>
      <w:r w:rsidRPr="006119DF">
        <w:rPr>
          <w:rFonts w:eastAsia="Times New Roman" w:cs="Times New Roman"/>
          <w:color w:val="000000"/>
          <w:lang w:val="nb-NO"/>
        </w:rPr>
        <w:t>) </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5.    </w:t>
      </w:r>
      <w:r w:rsidR="00EA71C4">
        <w:rPr>
          <w:rFonts w:eastAsia="Times New Roman" w:cs="Times New Roman"/>
          <w:color w:val="000000"/>
          <w:lang w:val="nb-NO"/>
        </w:rPr>
        <w:tab/>
      </w:r>
      <w:r w:rsidRPr="006119DF">
        <w:rPr>
          <w:rFonts w:eastAsia="Times New Roman" w:cs="Times New Roman"/>
          <w:color w:val="000000"/>
          <w:lang w:val="nb-NO"/>
        </w:rPr>
        <w:t>Grunnforhold (geoteknikk, geologi, forurensing i grunnen)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lastRenderedPageBreak/>
        <w:t xml:space="preserve">6.  </w:t>
      </w:r>
      <w:r w:rsidR="00EA71C4">
        <w:rPr>
          <w:rFonts w:eastAsia="Times New Roman" w:cs="Times New Roman"/>
          <w:color w:val="000000"/>
          <w:lang w:val="nb-NO"/>
        </w:rPr>
        <w:tab/>
      </w:r>
      <w:r w:rsidRPr="006119DF">
        <w:rPr>
          <w:rFonts w:eastAsia="Times New Roman" w:cs="Times New Roman"/>
          <w:color w:val="000000"/>
          <w:lang w:val="nb-NO"/>
        </w:rPr>
        <w:t>Naturverdier, biologisk mangfold, verdifull vegetasjon, vilt, andre økologiske funksjoner og sammenhenger (</w:t>
      </w:r>
      <w:r w:rsidRPr="006119DF">
        <w:rPr>
          <w:rFonts w:eastAsia="Times New Roman" w:cs="Times New Roman"/>
          <w:i/>
          <w:iCs/>
          <w:color w:val="000000"/>
          <w:lang w:val="nb-NO"/>
        </w:rPr>
        <w:t>Naturmangfoldloven</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7.  </w:t>
      </w:r>
      <w:r w:rsidR="00EA71C4">
        <w:rPr>
          <w:rFonts w:eastAsia="Times New Roman" w:cs="Times New Roman"/>
          <w:color w:val="000000"/>
          <w:lang w:val="nb-NO"/>
        </w:rPr>
        <w:tab/>
      </w:r>
      <w:r w:rsidRPr="006119DF">
        <w:rPr>
          <w:rFonts w:eastAsia="Times New Roman" w:cs="Times New Roman"/>
          <w:color w:val="000000"/>
          <w:lang w:val="nb-NO"/>
        </w:rPr>
        <w:t>Friluftsliv (</w:t>
      </w:r>
      <w:r w:rsidRPr="006119DF">
        <w:rPr>
          <w:rFonts w:eastAsia="Times New Roman" w:cs="Times New Roman"/>
          <w:i/>
          <w:iCs/>
          <w:color w:val="000000"/>
          <w:lang w:val="nb-NO"/>
        </w:rPr>
        <w:t>kommunale mål i</w:t>
      </w:r>
      <w:hyperlink r:id="rId9" w:history="1">
        <w:r w:rsidRPr="006119DF">
          <w:rPr>
            <w:rFonts w:eastAsia="Times New Roman" w:cs="Times New Roman"/>
            <w:i/>
            <w:iCs/>
            <w:color w:val="1155CC"/>
            <w:u w:val="single"/>
            <w:lang w:val="nb-NO"/>
          </w:rPr>
          <w:t xml:space="preserve"> Kommunedelplan for friluftsliv og grønne områder</w:t>
        </w:r>
      </w:hyperlink>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8.    </w:t>
      </w:r>
      <w:r w:rsidR="00EA71C4">
        <w:rPr>
          <w:rFonts w:eastAsia="Times New Roman" w:cs="Times New Roman"/>
          <w:color w:val="000000"/>
          <w:lang w:val="nb-NO"/>
        </w:rPr>
        <w:tab/>
      </w:r>
      <w:r w:rsidRPr="006119DF">
        <w:rPr>
          <w:rFonts w:eastAsia="Times New Roman" w:cs="Times New Roman"/>
          <w:color w:val="000000"/>
          <w:lang w:val="nb-NO"/>
        </w:rPr>
        <w:t>Trafikkøkning, vegforhold. </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9.           Beredskap og ulykkesrisiko, (</w:t>
      </w:r>
      <w:r w:rsidRPr="006119DF">
        <w:rPr>
          <w:rFonts w:eastAsia="Times New Roman" w:cs="Times New Roman"/>
          <w:i/>
          <w:iCs/>
          <w:color w:val="000000"/>
          <w:lang w:val="nb-NO"/>
        </w:rPr>
        <w:t>kommunale mål i Planprogram for Trafikksikkerhetsplanen 2020 -2024</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10.      </w:t>
      </w:r>
      <w:r w:rsidR="00EA71C4">
        <w:rPr>
          <w:rFonts w:eastAsia="Times New Roman" w:cs="Times New Roman"/>
          <w:color w:val="000000"/>
          <w:lang w:val="nb-NO"/>
        </w:rPr>
        <w:tab/>
      </w:r>
      <w:r w:rsidRPr="006119DF">
        <w:rPr>
          <w:rFonts w:eastAsia="Times New Roman" w:cs="Times New Roman"/>
          <w:color w:val="000000"/>
          <w:lang w:val="nb-NO"/>
        </w:rPr>
        <w:t>Barns interesser (</w:t>
      </w:r>
      <w:r w:rsidRPr="006119DF">
        <w:rPr>
          <w:rFonts w:eastAsia="Times New Roman" w:cs="Times New Roman"/>
          <w:i/>
          <w:iCs/>
          <w:color w:val="000000"/>
          <w:lang w:val="nb-NO"/>
        </w:rPr>
        <w:t>statlig planretningslinje om barn og planlegging</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11.  </w:t>
      </w:r>
      <w:r w:rsidR="00772FA2">
        <w:rPr>
          <w:rFonts w:eastAsia="Times New Roman" w:cs="Times New Roman"/>
          <w:color w:val="000000"/>
          <w:lang w:val="nb-NO"/>
        </w:rPr>
        <w:tab/>
      </w:r>
      <w:r w:rsidRPr="006119DF">
        <w:rPr>
          <w:rFonts w:eastAsia="Times New Roman" w:cs="Times New Roman"/>
          <w:color w:val="000000"/>
          <w:lang w:val="nb-NO"/>
        </w:rPr>
        <w:t>Kapasitet på sosial infrastruktur, skole, barnehage</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12. </w:t>
      </w:r>
      <w:r w:rsidR="00772FA2">
        <w:rPr>
          <w:rFonts w:eastAsia="Times New Roman" w:cs="Times New Roman"/>
          <w:color w:val="000000"/>
          <w:lang w:val="nb-NO"/>
        </w:rPr>
        <w:tab/>
      </w:r>
      <w:r w:rsidRPr="006119DF">
        <w:rPr>
          <w:rFonts w:eastAsia="Times New Roman" w:cs="Times New Roman"/>
          <w:color w:val="000000"/>
          <w:lang w:val="nb-NO"/>
        </w:rPr>
        <w:t>Tilgjengelighet for alle til uteområder og gang- og sykkelveinett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13. </w:t>
      </w:r>
      <w:r w:rsidR="00772FA2">
        <w:rPr>
          <w:rFonts w:eastAsia="Times New Roman" w:cs="Times New Roman"/>
          <w:color w:val="000000"/>
          <w:lang w:val="nb-NO"/>
        </w:rPr>
        <w:tab/>
      </w:r>
      <w:r w:rsidRPr="006119DF">
        <w:rPr>
          <w:rFonts w:eastAsia="Times New Roman" w:cs="Times New Roman"/>
          <w:color w:val="000000"/>
          <w:lang w:val="nb-NO"/>
        </w:rPr>
        <w:t>Forurensning, utslipp til luft, forurensning av vann og grunn, samt støy, (</w:t>
      </w:r>
      <w:r w:rsidRPr="006119DF">
        <w:rPr>
          <w:rFonts w:eastAsia="Times New Roman" w:cs="Times New Roman"/>
          <w:i/>
          <w:iCs/>
          <w:color w:val="000000"/>
          <w:lang w:val="nb-NO"/>
        </w:rPr>
        <w:t>statlige miljømål om forurensing og statlig Planretningslinje om støy T-1442/2021</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14.     </w:t>
      </w:r>
      <w:r w:rsidR="00772FA2">
        <w:rPr>
          <w:rFonts w:eastAsia="Times New Roman" w:cs="Times New Roman"/>
          <w:color w:val="000000"/>
          <w:lang w:val="nb-NO"/>
        </w:rPr>
        <w:tab/>
      </w:r>
      <w:r w:rsidRPr="006119DF">
        <w:rPr>
          <w:rFonts w:eastAsia="Times New Roman" w:cs="Times New Roman"/>
          <w:color w:val="000000"/>
          <w:lang w:val="nb-NO"/>
        </w:rPr>
        <w:t>Jordressurser (jordvern) og viktige mineralressurser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15.  </w:t>
      </w:r>
      <w:r w:rsidR="00772FA2">
        <w:rPr>
          <w:rFonts w:eastAsia="Times New Roman" w:cs="Times New Roman"/>
          <w:color w:val="000000"/>
          <w:lang w:val="nb-NO"/>
        </w:rPr>
        <w:tab/>
      </w:r>
      <w:r w:rsidRPr="006119DF">
        <w:rPr>
          <w:rFonts w:eastAsia="Times New Roman" w:cs="Times New Roman"/>
          <w:color w:val="000000"/>
          <w:lang w:val="nb-NO"/>
        </w:rPr>
        <w:t>Kapasitet på infrastruktur for vannforsyning, avløp og nettstasjon/trafo</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16. </w:t>
      </w:r>
      <w:r w:rsidR="00772FA2">
        <w:rPr>
          <w:rFonts w:eastAsia="Times New Roman" w:cs="Times New Roman"/>
          <w:color w:val="000000"/>
          <w:lang w:val="nb-NO"/>
        </w:rPr>
        <w:tab/>
      </w:r>
      <w:r w:rsidRPr="006119DF">
        <w:rPr>
          <w:rFonts w:eastAsia="Times New Roman" w:cs="Times New Roman"/>
          <w:color w:val="000000"/>
          <w:lang w:val="nb-NO"/>
        </w:rPr>
        <w:t xml:space="preserve">Konsekvenser for næringsinteresser </w:t>
      </w:r>
      <w:r w:rsidRPr="006119DF">
        <w:rPr>
          <w:rFonts w:eastAsia="Times New Roman" w:cs="Times New Roman"/>
          <w:i/>
          <w:iCs/>
          <w:color w:val="000000"/>
          <w:lang w:val="nb-NO"/>
        </w:rPr>
        <w:t>(Når planen omfatter/berører arealer som er i bruk til eller regulert til næring, må konsekvensene for næringsarealet utredes spesielt.)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17. </w:t>
      </w:r>
      <w:r w:rsidR="00772FA2">
        <w:rPr>
          <w:rFonts w:eastAsia="Times New Roman" w:cs="Times New Roman"/>
          <w:color w:val="000000"/>
          <w:lang w:val="nb-NO"/>
        </w:rPr>
        <w:tab/>
      </w:r>
      <w:r w:rsidRPr="006119DF">
        <w:rPr>
          <w:rFonts w:eastAsia="Times New Roman" w:cs="Times New Roman"/>
          <w:color w:val="000000"/>
          <w:lang w:val="nb-NO"/>
        </w:rPr>
        <w:t>Attraktiv og trygg tilgjengelighet for gående og syklende til uteområder, offentlige og private tjenester og kollektivholdeplass </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18.</w:t>
      </w:r>
      <w:r w:rsidR="00772FA2">
        <w:rPr>
          <w:rFonts w:eastAsia="Times New Roman" w:cs="Times New Roman"/>
          <w:color w:val="000000"/>
          <w:lang w:val="nb-NO"/>
        </w:rPr>
        <w:tab/>
      </w:r>
      <w:r w:rsidRPr="006119DF">
        <w:rPr>
          <w:rFonts w:eastAsia="Times New Roman" w:cs="Times New Roman"/>
          <w:color w:val="000000"/>
          <w:lang w:val="nb-NO"/>
        </w:rPr>
        <w:t>Tiltakets beliggenhet (</w:t>
      </w:r>
      <w:r w:rsidRPr="006119DF">
        <w:rPr>
          <w:rFonts w:eastAsia="Times New Roman" w:cs="Times New Roman"/>
          <w:i/>
          <w:iCs/>
          <w:color w:val="000000"/>
          <w:lang w:val="nb-NO"/>
        </w:rPr>
        <w:t>statlige planretningslinjer for samordnet areal og transportplanlegging</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19.  </w:t>
      </w:r>
      <w:r w:rsidR="00772FA2">
        <w:rPr>
          <w:rFonts w:eastAsia="Times New Roman" w:cs="Times New Roman"/>
          <w:color w:val="000000"/>
          <w:lang w:val="nb-NO"/>
        </w:rPr>
        <w:tab/>
      </w:r>
      <w:r w:rsidRPr="006119DF">
        <w:rPr>
          <w:rFonts w:eastAsia="Times New Roman" w:cs="Times New Roman"/>
          <w:color w:val="000000"/>
          <w:lang w:val="nb-NO"/>
        </w:rPr>
        <w:t>Virkninger som følge av klimaendringer, herunder risiko ved havnivåstigning, stormflo, vind, flom og skred (</w:t>
      </w:r>
      <w:r w:rsidRPr="006119DF">
        <w:rPr>
          <w:rFonts w:eastAsia="Times New Roman" w:cs="Times New Roman"/>
          <w:i/>
          <w:iCs/>
          <w:color w:val="000000"/>
          <w:lang w:val="nb-NO"/>
        </w:rPr>
        <w:t>statlige miljømål</w:t>
      </w:r>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20.   </w:t>
      </w:r>
      <w:r w:rsidR="00772FA2">
        <w:rPr>
          <w:rFonts w:eastAsia="Times New Roman" w:cs="Times New Roman"/>
          <w:color w:val="000000"/>
          <w:lang w:val="nb-NO"/>
        </w:rPr>
        <w:tab/>
      </w:r>
      <w:r w:rsidRPr="006119DF">
        <w:rPr>
          <w:rFonts w:eastAsia="Times New Roman" w:cs="Times New Roman"/>
          <w:color w:val="000000"/>
          <w:lang w:val="nb-NO"/>
        </w:rPr>
        <w:t>Vannmiljø (</w:t>
      </w:r>
      <w:r w:rsidRPr="006119DF">
        <w:rPr>
          <w:rFonts w:eastAsia="Times New Roman" w:cs="Times New Roman"/>
          <w:i/>
          <w:iCs/>
          <w:color w:val="000000"/>
          <w:lang w:val="nb-NO"/>
        </w:rPr>
        <w:t xml:space="preserve">statlige miljømål, </w:t>
      </w:r>
      <w:proofErr w:type="spellStart"/>
      <w:r w:rsidRPr="006119DF">
        <w:rPr>
          <w:rFonts w:eastAsia="Times New Roman" w:cs="Times New Roman"/>
          <w:i/>
          <w:iCs/>
          <w:color w:val="000000"/>
          <w:lang w:val="nb-NO"/>
        </w:rPr>
        <w:t>Vannforskriften</w:t>
      </w:r>
      <w:proofErr w:type="spellEnd"/>
      <w:r w:rsidRPr="006119DF">
        <w:rPr>
          <w:rFonts w:eastAsia="Times New Roman" w:cs="Times New Roman"/>
          <w:color w:val="000000"/>
          <w:lang w:val="nb-NO"/>
        </w:rPr>
        <w:t>)</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21. </w:t>
      </w:r>
      <w:r w:rsidR="00772FA2">
        <w:rPr>
          <w:rFonts w:eastAsia="Times New Roman" w:cs="Times New Roman"/>
          <w:color w:val="000000"/>
          <w:lang w:val="nb-NO"/>
        </w:rPr>
        <w:tab/>
      </w:r>
      <w:r w:rsidRPr="006119DF">
        <w:rPr>
          <w:rFonts w:eastAsia="Times New Roman" w:cs="Times New Roman"/>
          <w:color w:val="000000"/>
          <w:lang w:val="nb-NO"/>
        </w:rPr>
        <w:t>Samlet vurdering av virkninger for folkehelse (luftforurensning, støy, boligkvalitet, tilgjengelighet til kvalitative uteoppholdsareal, nærliggende rekreasjonsareal, grønnstruktur, lys- og solforhold, kollektivnett, lokalsenter med mer)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22. </w:t>
      </w:r>
      <w:r w:rsidR="00772FA2">
        <w:rPr>
          <w:rFonts w:eastAsia="Times New Roman" w:cs="Times New Roman"/>
          <w:color w:val="000000"/>
          <w:lang w:val="nb-NO"/>
        </w:rPr>
        <w:tab/>
      </w:r>
      <w:r w:rsidRPr="006119DF">
        <w:rPr>
          <w:rFonts w:eastAsia="Times New Roman" w:cs="Times New Roman"/>
          <w:color w:val="000000"/>
          <w:lang w:val="nb-NO"/>
        </w:rPr>
        <w:t xml:space="preserve">Samlet vurdering av klimafotavtrykk </w:t>
      </w:r>
      <w:r w:rsidRPr="006119DF">
        <w:rPr>
          <w:rFonts w:eastAsia="Times New Roman" w:cs="Times New Roman"/>
          <w:i/>
          <w:iCs/>
          <w:color w:val="000000"/>
          <w:lang w:val="nb-NO"/>
        </w:rPr>
        <w:t xml:space="preserve">(negative virkninger fra eks. </w:t>
      </w:r>
      <w:proofErr w:type="spellStart"/>
      <w:r w:rsidRPr="006119DF">
        <w:rPr>
          <w:rFonts w:eastAsia="Times New Roman" w:cs="Times New Roman"/>
          <w:i/>
          <w:iCs/>
          <w:color w:val="000000"/>
          <w:lang w:val="nb-NO"/>
        </w:rPr>
        <w:t>riving</w:t>
      </w:r>
      <w:proofErr w:type="spellEnd"/>
      <w:r w:rsidRPr="006119DF">
        <w:rPr>
          <w:rFonts w:eastAsia="Times New Roman" w:cs="Times New Roman"/>
          <w:i/>
          <w:iCs/>
          <w:color w:val="000000"/>
          <w:lang w:val="nb-NO"/>
        </w:rPr>
        <w:t>, parkeringskjeller, terrenginngrep, behov for omfattende bæring i stål/betong, nedbygging av karbonrike arealer, massetransport. I tillegg må det vurderes i hvor stor grad tiltak i planen bidrar til at klimafotavtrykket reduseres, ev. supplert med klimagassregnskap av ulike alternativ)</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23. </w:t>
      </w:r>
      <w:r w:rsidR="00772FA2">
        <w:rPr>
          <w:rFonts w:eastAsia="Times New Roman" w:cs="Times New Roman"/>
          <w:color w:val="000000"/>
          <w:lang w:val="nb-NO"/>
        </w:rPr>
        <w:tab/>
      </w:r>
      <w:r w:rsidRPr="006119DF">
        <w:rPr>
          <w:rFonts w:eastAsia="Times New Roman" w:cs="Times New Roman"/>
          <w:color w:val="000000"/>
          <w:lang w:val="nb-NO"/>
        </w:rPr>
        <w:t>Nullvekstmålet for personbiltransport må svares ut, i tråd med byvekstavtalen for Trondheimsområdet 2023-2029..</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lastRenderedPageBreak/>
        <w:t xml:space="preserve">24.    </w:t>
      </w:r>
      <w:r w:rsidR="00772FA2">
        <w:rPr>
          <w:rFonts w:eastAsia="Times New Roman" w:cs="Times New Roman"/>
          <w:color w:val="000000"/>
          <w:lang w:val="nb-NO"/>
        </w:rPr>
        <w:tab/>
      </w:r>
      <w:r w:rsidRPr="006119DF">
        <w:rPr>
          <w:rFonts w:eastAsia="Times New Roman" w:cs="Times New Roman"/>
          <w:color w:val="000000"/>
          <w:lang w:val="nb-NO"/>
        </w:rPr>
        <w:t xml:space="preserve">Anleggsperioden </w:t>
      </w:r>
      <w:r w:rsidRPr="006119DF">
        <w:rPr>
          <w:rFonts w:eastAsia="Times New Roman" w:cs="Times New Roman"/>
          <w:i/>
          <w:iCs/>
          <w:color w:val="000000"/>
          <w:lang w:val="nb-NO"/>
        </w:rPr>
        <w:t>(trafikk inkl. støv og støy, behov for riggområde, tidsaspekt)</w:t>
      </w:r>
    </w:p>
    <w:p w:rsidR="006119DF" w:rsidRPr="006119DF" w:rsidRDefault="00772FA2" w:rsidP="00772FA2">
      <w:pPr>
        <w:widowControl/>
        <w:spacing w:after="200"/>
        <w:ind w:left="700" w:hanging="700"/>
        <w:rPr>
          <w:rFonts w:ascii="Times New Roman" w:eastAsia="Times New Roman" w:hAnsi="Times New Roman" w:cs="Times New Roman"/>
          <w:lang w:val="nb-NO"/>
        </w:rPr>
      </w:pPr>
      <w:r>
        <w:rPr>
          <w:rFonts w:eastAsia="Times New Roman" w:cs="Times New Roman"/>
          <w:i/>
          <w:iCs/>
          <w:color w:val="000000"/>
          <w:lang w:val="nb-NO"/>
        </w:rPr>
        <w:tab/>
      </w:r>
      <w:r w:rsidR="006119DF" w:rsidRPr="006119DF">
        <w:rPr>
          <w:rFonts w:eastAsia="Times New Roman" w:cs="Times New Roman"/>
          <w:i/>
          <w:iCs/>
          <w:color w:val="000000"/>
          <w:lang w:val="nb-NO"/>
        </w:rPr>
        <w:t>Gi en kort begrunnelse for prioritering av ulike hen</w:t>
      </w:r>
      <w:r>
        <w:rPr>
          <w:rFonts w:eastAsia="Times New Roman" w:cs="Times New Roman"/>
          <w:i/>
          <w:iCs/>
          <w:color w:val="000000"/>
          <w:lang w:val="nb-NO"/>
        </w:rPr>
        <w:t xml:space="preserve">syn til konsekvenser for </w:t>
      </w:r>
      <w:proofErr w:type="spellStart"/>
      <w:proofErr w:type="gramStart"/>
      <w:r>
        <w:rPr>
          <w:rFonts w:eastAsia="Times New Roman" w:cs="Times New Roman"/>
          <w:i/>
          <w:iCs/>
          <w:color w:val="000000"/>
          <w:lang w:val="nb-NO"/>
        </w:rPr>
        <w:t>klima,</w:t>
      </w:r>
      <w:r w:rsidR="006119DF" w:rsidRPr="006119DF">
        <w:rPr>
          <w:rFonts w:eastAsia="Times New Roman" w:cs="Times New Roman"/>
          <w:i/>
          <w:iCs/>
          <w:color w:val="000000"/>
          <w:lang w:val="nb-NO"/>
        </w:rPr>
        <w:t>samfunn</w:t>
      </w:r>
      <w:proofErr w:type="spellEnd"/>
      <w:proofErr w:type="gramEnd"/>
      <w:r w:rsidR="006119DF" w:rsidRPr="006119DF">
        <w:rPr>
          <w:rFonts w:eastAsia="Times New Roman" w:cs="Times New Roman"/>
          <w:i/>
          <w:iCs/>
          <w:color w:val="000000"/>
          <w:lang w:val="nb-NO"/>
        </w:rPr>
        <w:t xml:space="preserve"> og miljø, herunder folkehelseperspektivet.</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r w:rsidRPr="006119DF">
        <w:rPr>
          <w:rFonts w:eastAsia="Times New Roman" w:cs="Times New Roman"/>
          <w:color w:val="000000"/>
          <w:lang w:val="nb-NO"/>
        </w:rPr>
        <w:tab/>
      </w:r>
      <w:r w:rsidRPr="006119DF">
        <w:rPr>
          <w:rFonts w:eastAsia="Times New Roman" w:cs="Times New Roman"/>
          <w:color w:val="000000"/>
          <w:lang w:val="nb-NO"/>
        </w:rPr>
        <w:tab/>
      </w:r>
    </w:p>
    <w:p w:rsidR="006119DF" w:rsidRDefault="006119DF" w:rsidP="00772FA2">
      <w:pPr>
        <w:pStyle w:val="Overskrift1"/>
        <w:rPr>
          <w:lang w:val="nb-NO"/>
        </w:rPr>
      </w:pPr>
      <w:r w:rsidRPr="006119DF">
        <w:rPr>
          <w:lang w:val="nb-NO"/>
        </w:rPr>
        <w:t>Planlagt gjennomføring</w:t>
      </w:r>
    </w:p>
    <w:p w:rsidR="00772FA2" w:rsidRPr="00772FA2" w:rsidRDefault="00772FA2" w:rsidP="00772FA2">
      <w:pPr>
        <w:rPr>
          <w:lang w:val="nb-NO"/>
        </w:rPr>
      </w:pP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1.   </w:t>
      </w:r>
      <w:r w:rsidR="00772FA2">
        <w:rPr>
          <w:rFonts w:eastAsia="Times New Roman" w:cs="Times New Roman"/>
          <w:color w:val="000000"/>
          <w:lang w:val="nb-NO"/>
        </w:rPr>
        <w:tab/>
      </w:r>
      <w:r w:rsidRPr="006119DF">
        <w:rPr>
          <w:rFonts w:eastAsia="Times New Roman" w:cs="Times New Roman"/>
          <w:color w:val="000000"/>
          <w:lang w:val="nb-NO"/>
        </w:rPr>
        <w:t>Tidsplan</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2.   </w:t>
      </w:r>
      <w:r w:rsidR="00772FA2">
        <w:rPr>
          <w:rFonts w:eastAsia="Times New Roman" w:cs="Times New Roman"/>
          <w:color w:val="000000"/>
          <w:lang w:val="nb-NO"/>
        </w:rPr>
        <w:tab/>
      </w:r>
      <w:r w:rsidRPr="006119DF">
        <w:rPr>
          <w:rFonts w:eastAsia="Times New Roman" w:cs="Times New Roman"/>
          <w:color w:val="000000"/>
          <w:lang w:val="nb-NO"/>
        </w:rPr>
        <w:t>Økonomiske konsekvenser</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3.  </w:t>
      </w:r>
      <w:r w:rsidR="00772FA2">
        <w:rPr>
          <w:rFonts w:eastAsia="Times New Roman" w:cs="Times New Roman"/>
          <w:color w:val="000000"/>
          <w:lang w:val="nb-NO"/>
        </w:rPr>
        <w:tab/>
      </w:r>
      <w:r w:rsidRPr="006119DF">
        <w:rPr>
          <w:rFonts w:eastAsia="Times New Roman" w:cs="Times New Roman"/>
          <w:color w:val="000000"/>
          <w:lang w:val="nb-NO"/>
        </w:rPr>
        <w:t>Gjennomførbarhet for tiltak i planen</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Default="006119DF" w:rsidP="00772FA2">
      <w:pPr>
        <w:pStyle w:val="Overskrift1"/>
        <w:rPr>
          <w:lang w:val="nb-NO"/>
        </w:rPr>
      </w:pPr>
      <w:r w:rsidRPr="006119DF">
        <w:rPr>
          <w:lang w:val="nb-NO"/>
        </w:rPr>
        <w:t>Planprosess og innkomne innspill</w:t>
      </w:r>
    </w:p>
    <w:p w:rsidR="00772FA2" w:rsidRPr="00772FA2" w:rsidRDefault="00772FA2" w:rsidP="00772FA2">
      <w:pPr>
        <w:rPr>
          <w:lang w:val="nb-NO"/>
        </w:rPr>
      </w:pP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1.   </w:t>
      </w:r>
      <w:r w:rsidR="00772FA2">
        <w:rPr>
          <w:rFonts w:eastAsia="Times New Roman" w:cs="Times New Roman"/>
          <w:color w:val="000000"/>
          <w:lang w:val="nb-NO"/>
        </w:rPr>
        <w:tab/>
      </w:r>
      <w:r w:rsidRPr="006119DF">
        <w:rPr>
          <w:rFonts w:eastAsia="Times New Roman" w:cs="Times New Roman"/>
          <w:color w:val="000000"/>
          <w:lang w:val="nb-NO"/>
        </w:rPr>
        <w:t>Planoppstart, medvirkningsprosess, evt. planprogram</w:t>
      </w:r>
    </w:p>
    <w:p w:rsidR="006119DF" w:rsidRPr="006119DF" w:rsidRDefault="006119DF" w:rsidP="006119DF">
      <w:pPr>
        <w:widowControl/>
        <w:spacing w:after="200"/>
        <w:ind w:left="1060" w:hanging="700"/>
        <w:rPr>
          <w:rFonts w:ascii="Times New Roman" w:eastAsia="Times New Roman" w:hAnsi="Times New Roman" w:cs="Times New Roman"/>
          <w:lang w:val="nb-NO"/>
        </w:rPr>
      </w:pPr>
      <w:r w:rsidRPr="006119DF">
        <w:rPr>
          <w:rFonts w:eastAsia="Times New Roman" w:cs="Times New Roman"/>
          <w:color w:val="000000"/>
          <w:lang w:val="nb-NO"/>
        </w:rPr>
        <w:t xml:space="preserve">2. </w:t>
      </w:r>
      <w:r w:rsidR="00772FA2">
        <w:rPr>
          <w:rFonts w:eastAsia="Times New Roman" w:cs="Times New Roman"/>
          <w:color w:val="000000"/>
          <w:lang w:val="nb-NO"/>
        </w:rPr>
        <w:tab/>
      </w:r>
      <w:r w:rsidRPr="006119DF">
        <w:rPr>
          <w:rFonts w:eastAsia="Times New Roman" w:cs="Times New Roman"/>
          <w:color w:val="000000"/>
          <w:lang w:val="nb-NO"/>
        </w:rPr>
        <w:t>Sammendrag av merknader med kommentarer</w:t>
      </w:r>
    </w:p>
    <w:p w:rsidR="006119DF" w:rsidRPr="006119DF" w:rsidRDefault="006119DF" w:rsidP="006119DF">
      <w:pPr>
        <w:widowControl/>
        <w:rPr>
          <w:rFonts w:ascii="Times New Roman" w:eastAsia="Times New Roman" w:hAnsi="Times New Roman" w:cs="Times New Roman"/>
          <w:lang w:val="nb-NO"/>
        </w:rPr>
      </w:pPr>
    </w:p>
    <w:p w:rsidR="006119DF" w:rsidRPr="006119DF" w:rsidRDefault="006119DF" w:rsidP="0094714E">
      <w:pPr>
        <w:pStyle w:val="Overskrift1"/>
        <w:rPr>
          <w:rFonts w:ascii="Times New Roman" w:hAnsi="Times New Roman"/>
          <w:lang w:val="nb-NO"/>
        </w:rPr>
      </w:pPr>
      <w:r w:rsidRPr="006119DF">
        <w:rPr>
          <w:lang w:val="nb-NO"/>
        </w:rPr>
        <w:t>Faglige råd fra kommunen</w:t>
      </w:r>
    </w:p>
    <w:p w:rsidR="0094714E" w:rsidRDefault="006119DF" w:rsidP="0094714E">
      <w:pPr>
        <w:widowControl/>
        <w:numPr>
          <w:ilvl w:val="0"/>
          <w:numId w:val="1"/>
        </w:numPr>
        <w:spacing w:before="240"/>
        <w:textAlignment w:val="baseline"/>
        <w:rPr>
          <w:rFonts w:eastAsia="Times New Roman" w:cs="Times New Roman"/>
          <w:i/>
          <w:color w:val="000000"/>
          <w:lang w:val="nb-NO"/>
        </w:rPr>
      </w:pPr>
      <w:r w:rsidRPr="006119DF">
        <w:rPr>
          <w:rFonts w:eastAsia="Times New Roman" w:cs="Times New Roman"/>
          <w:i/>
          <w:color w:val="000000"/>
          <w:lang w:val="nb-NO"/>
        </w:rPr>
        <w:t xml:space="preserve"> Kommunen ønsker å fremme økt bruk av tre gjennom arbeidet med </w:t>
      </w:r>
      <w:proofErr w:type="spellStart"/>
      <w:r w:rsidRPr="006119DF">
        <w:rPr>
          <w:rFonts w:eastAsia="Times New Roman" w:cs="Times New Roman"/>
          <w:i/>
          <w:color w:val="000000"/>
          <w:lang w:val="nb-NO"/>
        </w:rPr>
        <w:t>Trebyen</w:t>
      </w:r>
      <w:proofErr w:type="spellEnd"/>
      <w:r w:rsidRPr="006119DF">
        <w:rPr>
          <w:rFonts w:eastAsia="Times New Roman" w:cs="Times New Roman"/>
          <w:i/>
          <w:color w:val="000000"/>
          <w:lang w:val="nb-NO"/>
        </w:rPr>
        <w:t xml:space="preserve"> Trondheim, og ber forslagsstiller vurdere om dette kan være aktuelt i denne planen.</w:t>
      </w:r>
    </w:p>
    <w:p w:rsidR="0094714E" w:rsidRPr="006119DF" w:rsidRDefault="0094714E" w:rsidP="0094714E">
      <w:pPr>
        <w:rPr>
          <w:lang w:val="nb-NO"/>
        </w:rPr>
      </w:pPr>
    </w:p>
    <w:p w:rsidR="006119DF" w:rsidRDefault="006119DF" w:rsidP="006119DF">
      <w:pPr>
        <w:widowControl/>
        <w:numPr>
          <w:ilvl w:val="0"/>
          <w:numId w:val="2"/>
        </w:numPr>
        <w:textAlignment w:val="baseline"/>
        <w:rPr>
          <w:rFonts w:eastAsia="Times New Roman" w:cs="Times New Roman"/>
          <w:i/>
          <w:color w:val="000000"/>
          <w:lang w:val="nb-NO"/>
        </w:rPr>
      </w:pPr>
      <w:r w:rsidRPr="006119DF">
        <w:rPr>
          <w:rFonts w:eastAsia="Times New Roman" w:cs="Times New Roman"/>
          <w:i/>
          <w:color w:val="000000"/>
          <w:lang w:val="nb-NO"/>
        </w:rPr>
        <w:t>Kommunen oppfordrer til gjenbruk og bruk av miljøvennlige byggematerialer. </w:t>
      </w:r>
    </w:p>
    <w:p w:rsidR="0094714E" w:rsidRPr="006119DF" w:rsidRDefault="0094714E" w:rsidP="0094714E">
      <w:pPr>
        <w:widowControl/>
        <w:ind w:left="720"/>
        <w:textAlignment w:val="baseline"/>
        <w:rPr>
          <w:rFonts w:eastAsia="Times New Roman" w:cs="Times New Roman"/>
          <w:i/>
          <w:color w:val="000000"/>
          <w:lang w:val="nb-NO"/>
        </w:rPr>
      </w:pPr>
    </w:p>
    <w:p w:rsidR="006119DF" w:rsidRDefault="006119DF" w:rsidP="006119DF">
      <w:pPr>
        <w:widowControl/>
        <w:numPr>
          <w:ilvl w:val="0"/>
          <w:numId w:val="2"/>
        </w:numPr>
        <w:textAlignment w:val="baseline"/>
        <w:rPr>
          <w:rFonts w:eastAsia="Times New Roman" w:cs="Times New Roman"/>
          <w:i/>
          <w:color w:val="000000"/>
          <w:lang w:val="nb-NO"/>
        </w:rPr>
      </w:pPr>
      <w:r w:rsidRPr="006119DF">
        <w:rPr>
          <w:rFonts w:eastAsia="Times New Roman" w:cs="Times New Roman"/>
          <w:i/>
          <w:color w:val="000000"/>
          <w:lang w:val="nb-NO"/>
        </w:rPr>
        <w:t>Kommunen oppfordrer til massebalanse og gjenbruk av masser innenfor planområdet. </w:t>
      </w:r>
    </w:p>
    <w:p w:rsidR="0094714E" w:rsidRPr="006119DF" w:rsidRDefault="0094714E" w:rsidP="0094714E">
      <w:pPr>
        <w:widowControl/>
        <w:ind w:left="720"/>
        <w:textAlignment w:val="baseline"/>
        <w:rPr>
          <w:rFonts w:eastAsia="Times New Roman" w:cs="Times New Roman"/>
          <w:i/>
          <w:color w:val="000000"/>
          <w:lang w:val="nb-NO"/>
        </w:rPr>
      </w:pPr>
      <w:bookmarkStart w:id="0" w:name="_GoBack"/>
      <w:bookmarkEnd w:id="0"/>
    </w:p>
    <w:p w:rsidR="006119DF" w:rsidRPr="006119DF" w:rsidRDefault="006119DF" w:rsidP="006119DF">
      <w:pPr>
        <w:widowControl/>
        <w:numPr>
          <w:ilvl w:val="0"/>
          <w:numId w:val="2"/>
        </w:numPr>
        <w:textAlignment w:val="baseline"/>
        <w:rPr>
          <w:rFonts w:eastAsia="Times New Roman" w:cs="Times New Roman"/>
          <w:i/>
          <w:color w:val="000000"/>
          <w:lang w:val="nb-NO"/>
        </w:rPr>
      </w:pPr>
      <w:r w:rsidRPr="006119DF">
        <w:rPr>
          <w:rFonts w:eastAsia="Times New Roman" w:cs="Times New Roman"/>
          <w:i/>
          <w:color w:val="000000"/>
          <w:lang w:val="nb-NO"/>
        </w:rPr>
        <w:t>Det skal sikres god kvalitet på bebyggelsen mot offentlige gater, ferdselsårer og andre offentlige rom. Bruk av svalganger må unngås, jamfør prinsippene i Trondheim kommunes veileder for byrom og arkitektur.  </w:t>
      </w:r>
    </w:p>
    <w:p w:rsidR="006119DF" w:rsidRPr="006119DF" w:rsidRDefault="006119DF" w:rsidP="0094714E">
      <w:pPr>
        <w:widowControl/>
        <w:spacing w:before="100" w:beforeAutospacing="1" w:after="100" w:afterAutospacing="1"/>
        <w:ind w:left="720"/>
        <w:textAlignment w:val="baseline"/>
        <w:rPr>
          <w:rFonts w:eastAsia="Times New Roman" w:cs="Times New Roman"/>
          <w:color w:val="000000"/>
          <w:lang w:val="nb-NO"/>
        </w:rPr>
      </w:pP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6119DF" w:rsidRPr="006119DF" w:rsidRDefault="006119DF" w:rsidP="006119DF">
      <w:pPr>
        <w:widowControl/>
        <w:spacing w:before="240" w:after="200"/>
        <w:rPr>
          <w:rFonts w:ascii="Times New Roman" w:eastAsia="Times New Roman" w:hAnsi="Times New Roman" w:cs="Times New Roman"/>
          <w:lang w:val="nb-NO"/>
        </w:rPr>
      </w:pPr>
      <w:r w:rsidRPr="006119DF">
        <w:rPr>
          <w:rFonts w:eastAsia="Times New Roman" w:cs="Times New Roman"/>
          <w:color w:val="000000"/>
          <w:lang w:val="nb-NO"/>
        </w:rPr>
        <w:t> </w:t>
      </w:r>
    </w:p>
    <w:p w:rsidR="00CE40D2" w:rsidRDefault="00CE40D2"/>
    <w:sectPr w:rsidR="00CE40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panose1 w:val="020B0503030403020204"/>
    <w:charset w:val="00"/>
    <w:family w:val="swiss"/>
    <w:notTrueType/>
    <w:pitch w:val="variable"/>
    <w:sig w:usb0="20000287" w:usb1="00000001" w:usb2="00000000" w:usb3="00000000" w:csb0="0000019F" w:csb1="00000000"/>
  </w:font>
  <w:font w:name="Source Serif Pro Semibold">
    <w:panose1 w:val="02040703050405020204"/>
    <w:charset w:val="00"/>
    <w:family w:val="roman"/>
    <w:notTrueType/>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7A32"/>
    <w:multiLevelType w:val="multilevel"/>
    <w:tmpl w:val="3B242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A5A6D"/>
    <w:multiLevelType w:val="multilevel"/>
    <w:tmpl w:val="BD9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542C10"/>
    <w:multiLevelType w:val="hybridMultilevel"/>
    <w:tmpl w:val="52BC5F2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74C61B0A"/>
    <w:multiLevelType w:val="hybridMultilevel"/>
    <w:tmpl w:val="231AE23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4" w15:restartNumberingAfterBreak="0">
    <w:nsid w:val="77526852"/>
    <w:multiLevelType w:val="hybridMultilevel"/>
    <w:tmpl w:val="D73C977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DF"/>
    <w:rsid w:val="00322B18"/>
    <w:rsid w:val="0057254F"/>
    <w:rsid w:val="006119DF"/>
    <w:rsid w:val="00772FA2"/>
    <w:rsid w:val="0094714E"/>
    <w:rsid w:val="00975717"/>
    <w:rsid w:val="00CE40D2"/>
    <w:rsid w:val="00EA71C4"/>
    <w:rsid w:val="00FB2166"/>
    <w:rsid w:val="00FB2F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2F99"/>
  <w15:chartTrackingRefBased/>
  <w15:docId w15:val="{A8A310F9-7D0D-4177-BAB3-910B2E2B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ource Sans Pro"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9DF"/>
    <w:pPr>
      <w:widowControl w:val="0"/>
      <w:spacing w:after="0" w:line="240" w:lineRule="auto"/>
    </w:pPr>
    <w:rPr>
      <w:rFonts w:ascii="Source Sans Pro" w:hAnsi="Source Sans Pro" w:cs="Source Sans Pro"/>
      <w:sz w:val="24"/>
      <w:szCs w:val="24"/>
      <w:lang w:val="no" w:eastAsia="nb-NO"/>
    </w:rPr>
  </w:style>
  <w:style w:type="paragraph" w:styleId="Overskrift1">
    <w:name w:val="heading 1"/>
    <w:basedOn w:val="Normal"/>
    <w:next w:val="Normal"/>
    <w:link w:val="Overskrift1Tegn"/>
    <w:uiPriority w:val="9"/>
    <w:qFormat/>
    <w:rsid w:val="006119DF"/>
    <w:pPr>
      <w:keepNext/>
      <w:keepLines/>
      <w:spacing w:before="200"/>
      <w:outlineLvl w:val="0"/>
    </w:pPr>
    <w:rPr>
      <w:rFonts w:eastAsia="Source Serif Pro Semibold" w:cs="Source Serif Pro Semibold"/>
      <w:b/>
      <w:szCs w:val="36"/>
    </w:rPr>
  </w:style>
  <w:style w:type="paragraph" w:styleId="Overskrift2">
    <w:name w:val="heading 2"/>
    <w:basedOn w:val="Normal"/>
    <w:next w:val="Normal"/>
    <w:link w:val="Overskrift2Tegn"/>
    <w:uiPriority w:val="9"/>
    <w:unhideWhenUsed/>
    <w:qFormat/>
    <w:rsid w:val="00322B18"/>
    <w:pPr>
      <w:keepNext/>
      <w:keepLines/>
      <w:spacing w:before="200"/>
      <w:outlineLvl w:val="1"/>
    </w:pPr>
    <w:rPr>
      <w:rFonts w:eastAsia="Source Serif Pro Semibold" w:cs="Source Serif Pro Semibold"/>
      <w:b/>
      <w:sz w:val="28"/>
      <w:szCs w:val="28"/>
    </w:rPr>
  </w:style>
  <w:style w:type="paragraph" w:styleId="Overskrift3">
    <w:name w:val="heading 3"/>
    <w:basedOn w:val="Normal"/>
    <w:next w:val="Normal"/>
    <w:link w:val="Overskrift3Tegn"/>
    <w:uiPriority w:val="9"/>
    <w:unhideWhenUsed/>
    <w:qFormat/>
    <w:rsid w:val="00322B18"/>
    <w:pPr>
      <w:keepNext/>
      <w:keepLines/>
      <w:spacing w:after="120"/>
      <w:outlineLvl w:val="2"/>
    </w:pPr>
    <w:rPr>
      <w:rFonts w:asciiTheme="minorHAnsi" w:eastAsiaTheme="minorHAnsi" w:hAnsiTheme="minorHAnsi" w:cstheme="minorBidi"/>
      <w:b/>
      <w:sz w:val="22"/>
      <w:szCs w:val="22"/>
      <w:lang w:val="nb-NO" w:eastAsia="en-US"/>
    </w:rPr>
  </w:style>
  <w:style w:type="paragraph" w:styleId="Overskrift4">
    <w:name w:val="heading 4"/>
    <w:basedOn w:val="Normal"/>
    <w:next w:val="Normal"/>
    <w:link w:val="Overskrift4Tegn"/>
    <w:uiPriority w:val="9"/>
    <w:unhideWhenUsed/>
    <w:qFormat/>
    <w:rsid w:val="00322B18"/>
    <w:pPr>
      <w:keepNext/>
      <w:keepLines/>
      <w:outlineLvl w:val="3"/>
    </w:pPr>
    <w:rPr>
      <w: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119DF"/>
    <w:rPr>
      <w:rFonts w:ascii="Source Sans Pro" w:eastAsia="Source Serif Pro Semibold" w:hAnsi="Source Sans Pro" w:cs="Source Serif Pro Semibold"/>
      <w:b/>
      <w:sz w:val="24"/>
      <w:szCs w:val="36"/>
      <w:lang w:val="no" w:eastAsia="nb-NO"/>
    </w:rPr>
  </w:style>
  <w:style w:type="character" w:customStyle="1" w:styleId="Overskrift2Tegn">
    <w:name w:val="Overskrift 2 Tegn"/>
    <w:basedOn w:val="Standardskriftforavsnitt"/>
    <w:link w:val="Overskrift2"/>
    <w:uiPriority w:val="9"/>
    <w:rsid w:val="00322B18"/>
    <w:rPr>
      <w:rFonts w:ascii="Source Sans Pro" w:eastAsia="Source Serif Pro Semibold" w:hAnsi="Source Sans Pro" w:cs="Source Serif Pro Semibold"/>
      <w:b/>
      <w:sz w:val="28"/>
      <w:szCs w:val="28"/>
      <w:lang w:val="no" w:eastAsia="nb-NO"/>
    </w:rPr>
  </w:style>
  <w:style w:type="character" w:customStyle="1" w:styleId="Overskrift3Tegn">
    <w:name w:val="Overskrift 3 Tegn"/>
    <w:basedOn w:val="Standardskriftforavsnitt"/>
    <w:link w:val="Overskrift3"/>
    <w:uiPriority w:val="9"/>
    <w:rsid w:val="00322B18"/>
    <w:rPr>
      <w:b/>
    </w:rPr>
  </w:style>
  <w:style w:type="character" w:customStyle="1" w:styleId="Overskrift4Tegn">
    <w:name w:val="Overskrift 4 Tegn"/>
    <w:basedOn w:val="Standardskriftforavsnitt"/>
    <w:link w:val="Overskrift4"/>
    <w:uiPriority w:val="9"/>
    <w:rsid w:val="00322B18"/>
    <w:rPr>
      <w:rFonts w:ascii="Source Sans Pro" w:eastAsia="Source Sans Pro" w:hAnsi="Source Sans Pro" w:cs="Source Sans Pro"/>
      <w:b/>
      <w:sz w:val="24"/>
      <w:szCs w:val="24"/>
      <w:lang w:val="no" w:eastAsia="nb-NO"/>
    </w:rPr>
  </w:style>
  <w:style w:type="paragraph" w:styleId="NormalWeb">
    <w:name w:val="Normal (Web)"/>
    <w:basedOn w:val="Normal"/>
    <w:uiPriority w:val="99"/>
    <w:semiHidden/>
    <w:unhideWhenUsed/>
    <w:rsid w:val="006119DF"/>
    <w:pPr>
      <w:widowControl/>
      <w:spacing w:before="100" w:beforeAutospacing="1" w:after="100" w:afterAutospacing="1"/>
    </w:pPr>
    <w:rPr>
      <w:rFonts w:ascii="Times New Roman" w:eastAsia="Times New Roman" w:hAnsi="Times New Roman" w:cs="Times New Roman"/>
      <w:lang w:val="nb-NO"/>
    </w:rPr>
  </w:style>
  <w:style w:type="character" w:customStyle="1" w:styleId="apple-tab-span">
    <w:name w:val="apple-tab-span"/>
    <w:basedOn w:val="Standardskriftforavsnitt"/>
    <w:rsid w:val="006119DF"/>
  </w:style>
  <w:style w:type="character" w:styleId="Hyperkobling">
    <w:name w:val="Hyperlink"/>
    <w:basedOn w:val="Standardskriftforavsnitt"/>
    <w:uiPriority w:val="99"/>
    <w:unhideWhenUsed/>
    <w:rsid w:val="006119DF"/>
    <w:rPr>
      <w:color w:val="0000FF"/>
      <w:u w:val="single"/>
    </w:rPr>
  </w:style>
  <w:style w:type="paragraph" w:styleId="Listeavsnitt">
    <w:name w:val="List Paragraph"/>
    <w:basedOn w:val="Normal"/>
    <w:uiPriority w:val="34"/>
    <w:qFormat/>
    <w:rsid w:val="006119DF"/>
    <w:pPr>
      <w:ind w:left="720"/>
      <w:contextualSpacing/>
    </w:pPr>
  </w:style>
  <w:style w:type="character" w:styleId="Fulgthyperkobling">
    <w:name w:val="FollowedHyperlink"/>
    <w:basedOn w:val="Standardskriftforavsnitt"/>
    <w:uiPriority w:val="99"/>
    <w:semiHidden/>
    <w:unhideWhenUsed/>
    <w:rsid w:val="00EA7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5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ndheim.kommune.no/tema/bygg-kart-og-eiendom/byantikvar/byantikvaren/kulturminneplan-2013-2025/" TargetMode="External"/><Relationship Id="rId3" Type="http://schemas.openxmlformats.org/officeDocument/2006/relationships/settings" Target="settings.xml"/><Relationship Id="rId7" Type="http://schemas.openxmlformats.org/officeDocument/2006/relationships/hyperlink" Target="https://www.trondheim.kommune.no/globalassets/10-bilder-og-filer/10-byutvikling/byplankontoret/kommuneplan/kpa-trondheim-2012-2024/veileder-for-byform-og-arkitektur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brt.no/veiledere/" TargetMode="External"/><Relationship Id="rId11" Type="http://schemas.openxmlformats.org/officeDocument/2006/relationships/theme" Target="theme/theme1.xml"/><Relationship Id="rId5" Type="http://schemas.openxmlformats.org/officeDocument/2006/relationships/hyperlink" Target="https://sprakradet.no/klarspra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trondheim.kommune.no/planforfriluftsliv2/kommunedelplan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1626</Words>
  <Characters>8621</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Trondheim Kommune</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 Toril Schjølberg</dc:creator>
  <cp:keywords/>
  <dc:description/>
  <cp:lastModifiedBy>Aud Toril Schjølberg</cp:lastModifiedBy>
  <cp:revision>3</cp:revision>
  <dcterms:created xsi:type="dcterms:W3CDTF">2024-10-11T14:06:00Z</dcterms:created>
  <dcterms:modified xsi:type="dcterms:W3CDTF">2024-10-11T14:32:00Z</dcterms:modified>
</cp:coreProperties>
</file>