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108.0" w:type="dxa"/>
        <w:tblLayout w:type="fixed"/>
        <w:tblLook w:val="0000"/>
      </w:tblPr>
      <w:tblGrid>
        <w:gridCol w:w="7128"/>
        <w:gridCol w:w="2651"/>
        <w:tblGridChange w:id="0">
          <w:tblGrid>
            <w:gridCol w:w="7128"/>
            <w:gridCol w:w="2651"/>
          </w:tblGrid>
        </w:tblGridChange>
      </w:tblGrid>
      <w:tr>
        <w:trPr>
          <w:cantSplit w:val="0"/>
          <w:trHeight w:val="2746.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-1"/>
                <w:tab w:val="left" w:leader="none" w:pos="283"/>
                <w:tab w:val="left" w:leader="none" w:pos="1980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196112</wp:posOffset>
                  </wp:positionV>
                  <wp:extent cx="3644263" cy="1066800"/>
                  <wp:effectExtent b="0" l="0" r="0" t="0"/>
                  <wp:wrapTopAndBottom distB="0" dist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263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847"/>
                <w:tab w:val="left" w:leader="none" w:pos="283"/>
                <w:tab w:val="left" w:leader="none" w:pos="1800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1559.0551181102362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KOMMUNALTEKNIKK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-1"/>
                <w:tab w:val="left" w:leader="none" w:pos="283"/>
                <w:tab w:val="left" w:leader="none" w:pos="1800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-1"/>
                <w:tab w:val="left" w:leader="none" w:pos="283"/>
                <w:tab w:val="left" w:leader="none" w:pos="565"/>
                <w:tab w:val="left" w:leader="none" w:pos="849"/>
                <w:tab w:val="left" w:leader="none" w:pos="1131"/>
                <w:tab w:val="left" w:leader="none" w:pos="1416"/>
                <w:tab w:val="left" w:leader="none" w:pos="1698"/>
                <w:tab w:val="left" w:leader="none" w:pos="1983"/>
                <w:tab w:val="left" w:leader="none" w:pos="2264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88"/>
                <w:tab w:val="left" w:leader="none" w:pos="-567"/>
                <w:tab w:val="left" w:leader="none" w:pos="-1"/>
                <w:tab w:val="left" w:leader="none" w:pos="283"/>
                <w:tab w:val="left" w:leader="none" w:pos="565"/>
                <w:tab w:val="left" w:leader="none" w:pos="849"/>
                <w:tab w:val="left" w:leader="none" w:pos="1131"/>
                <w:tab w:val="left" w:leader="none" w:pos="1416"/>
                <w:tab w:val="left" w:leader="none" w:pos="1698"/>
                <w:tab w:val="left" w:leader="none" w:pos="1983"/>
                <w:tab w:val="left" w:leader="none" w:pos="2264"/>
                <w:tab w:val="left" w:leader="none" w:pos="3397"/>
                <w:tab w:val="left" w:leader="none" w:pos="4530"/>
                <w:tab w:val="left" w:leader="none" w:pos="5662"/>
                <w:tab w:val="left" w:leader="none" w:pos="6795"/>
                <w:tab w:val="left" w:leader="none" w:pos="7928"/>
                <w:tab w:val="left" w:leader="none" w:pos="9069"/>
                <w:tab w:val="left" w:leader="none" w:pos="962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VEDERLAGS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SKJEMA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mallCaps w:val="0"/>
          <w:strike w:val="0"/>
          <w:color w:val="000000"/>
          <w:sz w:val="36"/>
          <w:szCs w:val="36"/>
          <w:u w:val="none"/>
          <w:shd w:fill="a4c2f4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shd w:fill="a4c2f4" w:val="clear"/>
          <w:rtl w:val="0"/>
        </w:rPr>
        <w:t xml:space="preserve">Navn på prosjekt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mallCaps w:val="0"/>
          <w:strike w:val="0"/>
          <w:color w:val="000000"/>
          <w:sz w:val="36"/>
          <w:szCs w:val="36"/>
          <w:u w:val="none"/>
          <w:shd w:fill="a4c2f4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Prosjektnummer: </w:t>
      </w:r>
      <w:r w:rsidDel="00000000" w:rsidR="00000000" w:rsidRPr="00000000">
        <w:rPr>
          <w:rFonts w:ascii="Calibri" w:cs="Calibri" w:eastAsia="Calibri" w:hAnsi="Calibri"/>
          <w:sz w:val="36"/>
          <w:szCs w:val="36"/>
          <w:shd w:fill="a4c2f4" w:val="clear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TOTALENTREPRISE NS 8407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ibjib6qidhn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mallCaps w:val="0"/>
          <w:strike w:val="0"/>
          <w:color w:val="000000"/>
          <w:sz w:val="28"/>
          <w:szCs w:val="28"/>
          <w:u w:val="none"/>
          <w:shd w:fill="a4c2f4" w:val="clear"/>
          <w:vertAlign w:val="baseline"/>
        </w:rPr>
      </w:pPr>
      <w:bookmarkStart w:colFirst="0" w:colLast="0" w:name="_eevolstqv7ng" w:id="2"/>
      <w:bookmarkEnd w:id="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Dato: </w:t>
      </w:r>
      <w:r w:rsidDel="00000000" w:rsidR="00000000" w:rsidRPr="00000000">
        <w:rPr>
          <w:rFonts w:ascii="Calibri" w:cs="Calibri" w:eastAsia="Calibri" w:hAnsi="Calibri"/>
          <w:sz w:val="28"/>
          <w:szCs w:val="28"/>
          <w:shd w:fill="a4c2f4" w:val="clear"/>
          <w:rtl w:val="0"/>
        </w:rPr>
        <w:t xml:space="preserve">xx.xx.xxxx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Veiledende tekst som skal ut etter bearbeidelse av mal, er markert med gult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shd w:fill="a4c2f4" w:val="clear"/>
          <w:rtl w:val="0"/>
        </w:rPr>
        <w:t xml:space="preserve">Tekst som skal tilpasses/tas ut i bearbeidelse av mal, er i markert med blått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30j0zll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1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Vederlags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skjema skal fylles ut i sin helhet.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Det vil si at alle hvite felt i tabellene skal fylles 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1"/>
        <w:rPr>
          <w:rFonts w:ascii="Calibri" w:cs="Calibri" w:eastAsia="Calibri" w:hAnsi="Calibri"/>
        </w:rPr>
      </w:pPr>
      <w:bookmarkStart w:colFirst="0" w:colLast="0" w:name="_3dy6vkm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Tilbyder tilbyr seg å utføre de beskrevne arbeider og ytelser som omfattes av denne entreprise for de nedenfor nevnte priser og innenfor de angitte tidsfrister.</w:t>
        <w:br w:type="textWrapping"/>
      </w:r>
    </w:p>
    <w:p w:rsidR="00000000" w:rsidDel="00000000" w:rsidP="00000000" w:rsidRDefault="00000000" w:rsidRPr="00000000" w14:paraId="00000025">
      <w:pPr>
        <w:pageBreakBefore w:val="0"/>
        <w:widowControl w:val="1"/>
        <w:rPr>
          <w:rFonts w:ascii="Calibri" w:cs="Calibri" w:eastAsia="Calibri" w:hAnsi="Calibri"/>
          <w:b w:val="1"/>
        </w:rPr>
      </w:pPr>
      <w:bookmarkStart w:colFirst="0" w:colLast="0" w:name="_14vgxcu66xq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1"/>
        <w:rPr>
          <w:rFonts w:ascii="Calibri" w:cs="Calibri" w:eastAsia="Calibri" w:hAnsi="Calibri"/>
          <w:b w:val="1"/>
        </w:rPr>
      </w:pPr>
      <w:bookmarkStart w:colFirst="0" w:colLast="0" w:name="_xc5dgyvh24z5" w:id="6"/>
      <w:bookmarkEnd w:id="6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A </w:t>
        <w:tab/>
        <w:t xml:space="preserve">Pris til evaluering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 tilbudt kontraktssum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rPr>
          <w:rFonts w:ascii="Calibri" w:cs="Calibri" w:eastAsia="Calibri" w:hAnsi="Calibri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Dersom det ikke er opsjoner fjernes linje fra tabell C samt at tekst i parentes bak “Kontraktsum eksklusiv merverdiavgift”, fjernes.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3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"/>
        <w:gridCol w:w="6057"/>
        <w:gridCol w:w="1604"/>
        <w:tblGridChange w:id="0">
          <w:tblGrid>
            <w:gridCol w:w="978"/>
            <w:gridCol w:w="6057"/>
            <w:gridCol w:w="160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 tabell</w:t>
            </w:r>
          </w:p>
        </w:tc>
        <w:tc>
          <w:tcPr>
            <w:tcBorders>
              <w:top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Spesifikasjon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Beløp i kr.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1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 kontraktsarbeid fra tabell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 opsjon fra tabell C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 antatt regningsarbeid fra tabell D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 (B-C+D)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Tilbudspris til evaluering eksklusiv merverdiavgift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Kontraktssum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eksklusiv merverdiavgift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(tilbudspris minus sum opsjoner fra tabell C)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Merverdiavgift på kontraktssum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Kontraktssum inklusiv merverdiavgift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0"/>
        <w:widowControl w:val="1"/>
        <w:tabs>
          <w:tab w:val="left" w:leader="none" w:pos="794"/>
        </w:tabs>
        <w:spacing w:after="120" w:before="12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B</w:t>
        <w:tab/>
        <w:tab/>
        <w:t xml:space="preserve">Pris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kontraktsarbeid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Spesifikasjon: Færrest mulig poster, men vurder følgende</w:t>
      </w:r>
    </w:p>
    <w:p w:rsidR="00000000" w:rsidDel="00000000" w:rsidP="00000000" w:rsidRDefault="00000000" w:rsidRPr="00000000" w14:paraId="00000044">
      <w:pPr>
        <w:pageBreakBefore w:val="0"/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av hensyn til intern budsjettering/regnskapsføring ut fra finansiering fra ulike prosjekteiere/-bidragsytere, kan det være nødvendig/hensiktsmessig å dele inn i helt overordnede poster </w:t>
      </w:r>
    </w:p>
    <w:p w:rsidR="00000000" w:rsidDel="00000000" w:rsidP="00000000" w:rsidRDefault="00000000" w:rsidRPr="00000000" w14:paraId="00000045">
      <w:pPr>
        <w:pageBreakBefore w:val="0"/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Prosjektering bør være egen post</w:t>
      </w:r>
    </w:p>
    <w:p w:rsidR="00000000" w:rsidDel="00000000" w:rsidP="00000000" w:rsidRDefault="00000000" w:rsidRPr="00000000" w14:paraId="00000046">
      <w:pPr>
        <w:pageBreakBefore w:val="0"/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Rigg og drift skal være egen post</w:t>
      </w:r>
    </w:p>
    <w:p w:rsidR="00000000" w:rsidDel="00000000" w:rsidP="00000000" w:rsidRDefault="00000000" w:rsidRPr="00000000" w14:paraId="00000047">
      <w:pPr>
        <w:pageBreakBefore w:val="0"/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Logisk sammenheng med kravspesifikasjon i del II</w:t>
      </w:r>
    </w:p>
    <w:p w:rsidR="00000000" w:rsidDel="00000000" w:rsidP="00000000" w:rsidRDefault="00000000" w:rsidRPr="00000000" w14:paraId="00000048">
      <w:pPr>
        <w:pageBreakBefore w:val="0"/>
        <w:widowControl w:val="1"/>
        <w:ind w:left="0" w:firstLine="0"/>
        <w:rPr>
          <w:rFonts w:ascii="Calibri" w:cs="Calibri" w:eastAsia="Calibri" w:hAnsi="Calibri"/>
          <w:i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3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6060"/>
        <w:gridCol w:w="1604"/>
        <w:tblGridChange w:id="0">
          <w:tblGrid>
            <w:gridCol w:w="975"/>
            <w:gridCol w:w="6060"/>
            <w:gridCol w:w="160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Spesifikasjon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(Må tilpasses)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 kr.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eks. mva.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Prosjektering alle fag inkl. søknadsprosesser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Rigg og drift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3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Forberedende arbeider (kan forutsettes inngått i andre poster)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4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Midlertidig trafikkomlegging inkl. all midlertidig skilting (eventuelt inkludert i “Rigg og drift”)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5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VA-anlegg 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6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Vegarbeid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7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Park/friområde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8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9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Konstruksjon xx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10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Fjernvarme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1"/>
              <w:rPr>
                <w:rFonts w:ascii="Calibri" w:cs="Calibri" w:eastAsia="Calibri" w:hAnsi="Calibri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11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Bane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1"/>
              <w:rPr>
                <w:rFonts w:ascii="Calibri" w:cs="Calibri" w:eastAsia="Calibri" w:hAnsi="Calibri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12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1"/>
              <w:rPr>
                <w:rFonts w:ascii="Calibri" w:cs="Calibri" w:eastAsia="Calibri" w:hAnsi="Calibri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13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1"/>
              <w:rPr>
                <w:rFonts w:ascii="Calibri" w:cs="Calibri" w:eastAsia="Calibri" w:hAnsi="Calibri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14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widowControl w:val="1"/>
              <w:rPr>
                <w:rFonts w:ascii="Calibri" w:cs="Calibri" w:eastAsia="Calibri" w:hAnsi="Calibri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15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1"/>
              <w:rPr>
                <w:rFonts w:ascii="Calibri" w:cs="Calibri" w:eastAsia="Calibri" w:hAnsi="Calibri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16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1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Annet, tilbyder spesifiserer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1"/>
              <w:rPr>
                <w:rFonts w:ascii="Calibri" w:cs="Calibri" w:eastAsia="Calibri" w:hAnsi="Calibri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 alle poster kontraktsarbeid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Lines w:val="0"/>
        <w:widowControl w:val="1"/>
        <w:tabs>
          <w:tab w:val="left" w:leader="none" w:pos="794"/>
        </w:tabs>
        <w:spacing w:after="12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C </w:t>
        <w:tab/>
        <w:t xml:space="preserve">Pris opsjon(er) </w:t>
        <w:br w:type="textWrapping"/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Hvis ikke opsjon: Slett “Tabell C” og tekst/tabell under.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3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"/>
        <w:gridCol w:w="6057"/>
        <w:gridCol w:w="1604"/>
        <w:tblGridChange w:id="0">
          <w:tblGrid>
            <w:gridCol w:w="978"/>
            <w:gridCol w:w="6057"/>
            <w:gridCol w:w="160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</w:t>
            </w:r>
          </w:p>
        </w:tc>
        <w:tc>
          <w:tcPr>
            <w:tcBorders>
              <w:top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Spesifikasjon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 kr.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eks. mva.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1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Spesifisere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hd w:fill="a4c2f4" w:val="clear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Husk at prosjektering og rigg/drift skal inngå i opsjonspris, dette må beskrives verbalt i del II 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 alle poster opsjon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highlight w:val="cy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D </w:t>
        <w:tab/>
        <w:t xml:space="preserve">Pris for antatte tilleggsbestillinger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Dersom byggherre bestiller noe i tillegg til kontraktsarbeidet og opsjoner (eksempelvis tiltak i tilgrensende geografisk område), skal enhetspriser i tabell E-J benyttes.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3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"/>
        <w:gridCol w:w="6057"/>
        <w:gridCol w:w="1604"/>
        <w:tblGridChange w:id="0">
          <w:tblGrid>
            <w:gridCol w:w="978"/>
            <w:gridCol w:w="6057"/>
            <w:gridCol w:w="160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 tabell</w:t>
            </w:r>
          </w:p>
        </w:tc>
        <w:tc>
          <w:tcPr>
            <w:tcBorders>
              <w:top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Spesifikasjon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 kr.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eks. mva.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widowControl w:val="1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 mannskapskostnad for antatt regningsarbeid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 maskinkostnad fra antatt regningsarbeid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</w:t>
            </w:r>
          </w:p>
        </w:tc>
        <w:tc>
          <w:tcPr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 materialkostnad fra antatt regningsarbeid</w:t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 kostnad antatt tilleggsbestilling eksklusiv merverdiavgift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E </w:t>
        <w:tab/>
        <w:t xml:space="preserve">Pris mannskapskostnad for antatt tilleggsbestillinger</w:t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Sum timekostnad for antatt tilleggsbestillinger xx; </w:t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Timer legges inn. Må harmoneres med kontraktsarbeidets forventede omfang (estimert kontraktsverdi), legg til rette for 5-10 % tilleggsbestillinger totalt. Timekostnad bør være ca 35 % av samlet estimert verdi på tilleggsbestilling på totalentrepriser.</w:t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% under “Timer”; </w:t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Fordelingen her er veiledende for fordeling mellom grupper av bemanning. Tilpasses til prosjektet. </w:t>
      </w:r>
    </w:p>
    <w:p w:rsidR="00000000" w:rsidDel="00000000" w:rsidP="00000000" w:rsidRDefault="00000000" w:rsidRPr="00000000" w14:paraId="000000B1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5"/>
        <w:gridCol w:w="1485"/>
        <w:gridCol w:w="1065"/>
        <w:gridCol w:w="2055"/>
        <w:tblGridChange w:id="0">
          <w:tblGrid>
            <w:gridCol w:w="4155"/>
            <w:gridCol w:w="1485"/>
            <w:gridCol w:w="1065"/>
            <w:gridCol w:w="2055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Kategori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3">
            <w:pPr>
              <w:pageBreakBefore w:val="0"/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Timepris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 “Tabell I”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5">
            <w:pPr>
              <w:pageBreakBefore w:val="0"/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6">
            <w:pPr>
              <w:pageBreakBefore w:val="0"/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Beløp i kr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ledelse og administrasjon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B9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15 %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ageBreakBefore w:val="0"/>
              <w:widowControl w:val="1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prosjektering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ageBreakBefore w:val="0"/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BD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25 %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ageBreakBefore w:val="0"/>
              <w:widowControl w:val="1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fagarbeidere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ageBreakBefore w:val="0"/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C1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50 %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ageBreakBefore w:val="0"/>
              <w:widowControl w:val="1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Gjennomsnittspris lærling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ageBreakBefore w:val="0"/>
              <w:widowControl w:val="1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C5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10 %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widowControl w:val="1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widowControl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Sum timekostnad for antatt tilleggsbestillinger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C9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widowControl w:val="1"/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ageBreakBefore w:val="0"/>
        <w:widowControl w:val="1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F </w:t>
        <w:tab/>
        <w:t xml:space="preserve">Pris maskinkostnad for antatt tilleggsbestillinger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Fyll inn maskiner og kjøretøy. Ta med de antatt mest brukte og de spesielle maskiner/kjøretøy for oppdraget, altså et utdrag fra de du lister opp i Tabell J</w:t>
      </w:r>
    </w:p>
    <w:p w:rsidR="00000000" w:rsidDel="00000000" w:rsidP="00000000" w:rsidRDefault="00000000" w:rsidRPr="00000000" w14:paraId="000000CF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Timer må harmoneres med kontraktens forventede omfang, legg til rette for 5-10 % tilleggsbestillinger totalt</w:t>
      </w:r>
    </w:p>
    <w:p w:rsidR="00000000" w:rsidDel="00000000" w:rsidP="00000000" w:rsidRDefault="00000000" w:rsidRPr="00000000" w14:paraId="000000D0">
      <w:pPr>
        <w:pageBreakBefore w:val="0"/>
        <w:ind w:left="72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86.0" w:type="dxa"/>
        <w:jc w:val="left"/>
        <w:tblInd w:w="-15.0" w:type="dxa"/>
        <w:tblLayout w:type="fixed"/>
        <w:tblLook w:val="0400"/>
      </w:tblPr>
      <w:tblGrid>
        <w:gridCol w:w="2177"/>
        <w:gridCol w:w="1848"/>
        <w:gridCol w:w="1168"/>
        <w:gridCol w:w="1496"/>
        <w:gridCol w:w="1897"/>
        <w:tblGridChange w:id="0">
          <w:tblGrid>
            <w:gridCol w:w="2177"/>
            <w:gridCol w:w="1848"/>
            <w:gridCol w:w="1168"/>
            <w:gridCol w:w="1496"/>
            <w:gridCol w:w="189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1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Maskin/kjøretøy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2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3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antatt 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timer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5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Timepris fra “Tabell J”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6">
            <w:pPr>
              <w:pageBreakBefore w:val="0"/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Beløp i kr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7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8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9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A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B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C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D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E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F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0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1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2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3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4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5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6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7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8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9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A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B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C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D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E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EF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0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1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2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3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4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5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6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7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8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9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A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B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C">
            <w:pPr>
              <w:pageBreakBefore w:val="0"/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D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E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FF">
            <w:pPr>
              <w:pageBreakBefore w:val="0"/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 maskinkostnad for antatt tilleggsbestillinger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103">
            <w:pPr>
              <w:pageBreakBefore w:val="0"/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104">
            <w:pPr>
              <w:pageBreakBefore w:val="0"/>
              <w:widowControl w:val="1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108">
            <w:pPr>
              <w:pageBreakBefore w:val="0"/>
              <w:widowControl w:val="1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Pris materialkostnad fra antatt tilleggsbestillinger</w:t>
      </w:r>
    </w:p>
    <w:p w:rsidR="00000000" w:rsidDel="00000000" w:rsidP="00000000" w:rsidRDefault="00000000" w:rsidRPr="00000000" w14:paraId="0000010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Anslått materialkostnad må harmoneres med de øvrige faktorene i tilleggs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arbeid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, legg til rette for 5-10 % tilleggsbestilling totalt, materialkostnad utgjør erfaringsmessig halvparten av totalkostnad på tilleggs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arbeid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på utførelsesentrepriser - noe mindre på totalentrepriser</w:t>
      </w:r>
      <w:r w:rsidDel="00000000" w:rsidR="00000000" w:rsidRPr="00000000">
        <w:rPr>
          <w:rtl w:val="0"/>
        </w:rPr>
      </w:r>
    </w:p>
    <w:tbl>
      <w:tblPr>
        <w:tblStyle w:val="Table8"/>
        <w:tblW w:w="888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3225"/>
        <w:gridCol w:w="3165"/>
        <w:tblGridChange w:id="0">
          <w:tblGrid>
            <w:gridCol w:w="2490"/>
            <w:gridCol w:w="3225"/>
            <w:gridCol w:w="316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pageBreakBefore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Antatt materialkostnad i tilleggs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arbeid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pageBreakBefore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Påslag materialer i kr</w:t>
            </w:r>
          </w:p>
          <w:p w:rsidR="00000000" w:rsidDel="00000000" w:rsidP="00000000" w:rsidRDefault="00000000" w:rsidRPr="00000000" w14:paraId="0000010F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(antatt materialkostnad x påslagsprosent i tabell H)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pageBreakBefore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tatt materialkostnad i tilleggs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arbeid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inkl. påslag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Kr. xxx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(eks. mva.)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pageBreakBefore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Påslagsprosent ved kjøp av materialer ved tilleggs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arbeid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Medgåtte materialer innkjøpt av entreprenøren i tilleggsbestilling, betales i henhold til faktura, fratrukket eventuelle rabatter, med tillegg til et prosentpåslag for administrasjon og fortjeneste.</w:t>
      </w:r>
    </w:p>
    <w:p w:rsidR="00000000" w:rsidDel="00000000" w:rsidP="00000000" w:rsidRDefault="00000000" w:rsidRPr="00000000" w14:paraId="000001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387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2"/>
        <w:gridCol w:w="2425"/>
        <w:tblGridChange w:id="0">
          <w:tblGrid>
            <w:gridCol w:w="2962"/>
            <w:gridCol w:w="2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Påslag (i 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I </w:t>
        <w:tab/>
        <w:t xml:space="preserve">Timepriser bemanning ved tilleggsbestilling</w:t>
      </w:r>
    </w:p>
    <w:p w:rsidR="00000000" w:rsidDel="00000000" w:rsidP="00000000" w:rsidRDefault="00000000" w:rsidRPr="00000000" w14:paraId="0000011F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Timepriser for totalentreprenørens tilbudte bemanning. Prisene benyttes ved tilleggsbestilling.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0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4252"/>
        <w:gridCol w:w="2759"/>
        <w:tblGridChange w:id="0">
          <w:tblGrid>
            <w:gridCol w:w="2093"/>
            <w:gridCol w:w="4252"/>
            <w:gridCol w:w="275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Bemanning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Calibri" w:cs="Calibri" w:eastAsia="Calibri" w:hAnsi="Calibri"/>
                <w:i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yellow"/>
                <w:rtl w:val="0"/>
              </w:rPr>
              <w:t xml:space="preserve">fjern kategorier som ikke trengs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Kr/time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12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Ledelse og administrasjon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2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Prosjektleder</w:t>
            </w:r>
          </w:p>
        </w:tc>
        <w:tc>
          <w:tcPr/>
          <w:p w:rsidR="00000000" w:rsidDel="00000000" w:rsidP="00000000" w:rsidRDefault="00000000" w:rsidRPr="00000000" w14:paraId="00000126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2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2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Anleggsleder</w:t>
            </w:r>
          </w:p>
        </w:tc>
        <w:tc>
          <w:tcPr/>
          <w:p w:rsidR="00000000" w:rsidDel="00000000" w:rsidP="00000000" w:rsidRDefault="00000000" w:rsidRPr="00000000" w14:paraId="00000129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2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2B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Fagleder utførelsesfag (spesifiser hvis ulik pris pr fag/kompetansenivå)</w:t>
            </w:r>
          </w:p>
        </w:tc>
        <w:tc>
          <w:tcPr/>
          <w:p w:rsidR="00000000" w:rsidDel="00000000" w:rsidP="00000000" w:rsidRDefault="00000000" w:rsidRPr="00000000" w14:paraId="0000012C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2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2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Prosjektmedarbeidere SHA, KS, miljø, prosjektstyring og lignende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(spesifiser hvis ulik pris pr fag/kompetansenivå)</w:t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3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1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Andre (spesifiseres)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3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4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Gjennomsnittspris ledelse og administrasjon</w:t>
            </w:r>
          </w:p>
        </w:tc>
        <w:tc>
          <w:tcPr/>
          <w:p w:rsidR="00000000" w:rsidDel="00000000" w:rsidP="00000000" w:rsidRDefault="00000000" w:rsidRPr="00000000" w14:paraId="00000135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13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Prosjektering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7">
            <w:pPr>
              <w:pageBreakBefore w:val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Prosjekteringsleder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3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A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Fagleder prosjekteringsfag (spesifiser hvis ulik pris pr fag)</w:t>
            </w:r>
          </w:p>
        </w:tc>
        <w:tc>
          <w:tcPr/>
          <w:p w:rsidR="00000000" w:rsidDel="00000000" w:rsidP="00000000" w:rsidRDefault="00000000" w:rsidRPr="00000000" w14:paraId="0000013B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3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3D">
            <w:pPr>
              <w:pageBreakBefore w:val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Rådgivere/prosjekteringsmedarbeidere(spesifiser hvis ulik pris pr fag/kompetansenivå)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Sett opp de viktigste fagene etterspurt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3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40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Andre (spesifiseres)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4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43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Gjennomsnittspris prosjektering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14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Fagarbeid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46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Anleggsgartner</w:t>
            </w:r>
          </w:p>
        </w:tc>
        <w:tc>
          <w:tcPr/>
          <w:p w:rsidR="00000000" w:rsidDel="00000000" w:rsidP="00000000" w:rsidRDefault="00000000" w:rsidRPr="00000000" w14:paraId="00000147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4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49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Anleggsteknikk</w:t>
            </w:r>
          </w:p>
          <w:p w:rsidR="00000000" w:rsidDel="00000000" w:rsidP="00000000" w:rsidRDefault="00000000" w:rsidRPr="00000000" w14:paraId="0000014A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(fag; anleggsmaskinfører, anleggsrørlegger, asfalt, banemontør, fjell- og bergverk, vei- og anlegg)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4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4D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Betong og mur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4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50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Overflateteknikk</w:t>
            </w:r>
          </w:p>
          <w:p w:rsidR="00000000" w:rsidDel="00000000" w:rsidP="00000000" w:rsidRDefault="00000000" w:rsidRPr="00000000" w14:paraId="00000151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(fag; industrimaler, maler- og overflateteknikk)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5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54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Rørlegger</w:t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5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57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Tømrer</w:t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5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5A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Elenergi og ekom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a4c2f4" w:val="clear"/>
                <w:rtl w:val="0"/>
              </w:rPr>
              <w:t xml:space="preserve">(fag; elektriker, energimontør, telekommunikasjonsmontør)</w:t>
            </w:r>
          </w:p>
        </w:tc>
        <w:tc>
          <w:tcPr/>
          <w:p w:rsidR="00000000" w:rsidDel="00000000" w:rsidP="00000000" w:rsidRDefault="00000000" w:rsidRPr="00000000" w14:paraId="0000015B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5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5D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Andre (spesifiseres)</w:t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5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60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Gjennomsnittspris fagarbeidere</w:t>
            </w:r>
          </w:p>
        </w:tc>
        <w:tc>
          <w:tcPr/>
          <w:p w:rsidR="00000000" w:rsidDel="00000000" w:rsidP="00000000" w:rsidRDefault="00000000" w:rsidRPr="00000000" w14:paraId="00000161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16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Arbeid uten fagbrev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6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Hjelpearbeider</w:t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6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66">
            <w:pPr>
              <w:pageBreakBefore w:val="0"/>
              <w:rPr>
                <w:rFonts w:ascii="Calibri" w:cs="Calibri" w:eastAsia="Calibri" w:hAnsi="Calibri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4c2f4" w:val="clear"/>
                <w:rtl w:val="0"/>
              </w:rPr>
              <w:t xml:space="preserve">Andre (spesifiseres)</w:t>
            </w:r>
          </w:p>
        </w:tc>
        <w:tc>
          <w:tcPr/>
          <w:p w:rsidR="00000000" w:rsidDel="00000000" w:rsidP="00000000" w:rsidRDefault="00000000" w:rsidRPr="00000000" w14:paraId="00000167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16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69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Gjennomsnittspris hjelpearbeider</w:t>
            </w:r>
          </w:p>
        </w:tc>
        <w:tc>
          <w:tcPr/>
          <w:p w:rsidR="00000000" w:rsidDel="00000000" w:rsidP="00000000" w:rsidRDefault="00000000" w:rsidRPr="00000000" w14:paraId="0000016A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6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Lærling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6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 fag (evt. spesifiseres og gjennomsnittpris beregnes)</w:t>
            </w:r>
          </w:p>
        </w:tc>
        <w:tc>
          <w:tcPr/>
          <w:p w:rsidR="00000000" w:rsidDel="00000000" w:rsidP="00000000" w:rsidRDefault="00000000" w:rsidRPr="00000000" w14:paraId="0000016D">
            <w:pPr>
              <w:pageBreakBefore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 J </w:t>
        <w:tab/>
        <w:t xml:space="preserve">Timepriser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maskiner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ved tilleggs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arbeid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rPr>
          <w:rFonts w:ascii="Calibri" w:cs="Calibri" w:eastAsia="Calibri" w:hAnsi="Calibri"/>
          <w:b w:val="1"/>
          <w:shd w:fill="a4c2f4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Timepriser for totalentreprenørens tilbudte maskiner (inkludert fører)  til bruk i kontakten. Prisene benyttes ved tillegg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sarbeid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hd w:fill="a4c2f4" w:val="clear"/>
          <w:rtl w:val="0"/>
        </w:rPr>
        <w:t xml:space="preserve">Det skal gis timepris på alle maskiner som er med i dokumentasjon på tildelingskriterie miljø med hensyn til energibærer.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Lista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må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tilpasses hvert enkelt prosjekt i samråd mellom PL og BL. Lista bør ha uspesifiserte linjer i tillegg til spesifiserte linjer, så tilbyder kan føre opp alle maskin/kjøretøy de tilbyr benyttet i prosjektet.</w:t>
      </w:r>
    </w:p>
    <w:p w:rsidR="00000000" w:rsidDel="00000000" w:rsidP="00000000" w:rsidRDefault="00000000" w:rsidRPr="00000000" w14:paraId="0000017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18.51181102362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7.357863182913"/>
        <w:gridCol w:w="2527.0513159469033"/>
        <w:gridCol w:w="2527.0513159469033"/>
        <w:gridCol w:w="2527.0513159469033"/>
        <w:tblGridChange w:id="0">
          <w:tblGrid>
            <w:gridCol w:w="2437.357863182913"/>
            <w:gridCol w:w="2527.0513159469033"/>
            <w:gridCol w:w="2527.0513159469033"/>
            <w:gridCol w:w="2527.051315946903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Maskin/kjøretøy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Type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Energibærer (EL, biodiesel, annet som spesifiseres)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Kr/time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Gravemaskin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Under 8 tonn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Gravemaskin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8-20 tonn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Gravemaskin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20-30 tonn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Gravemaskin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31-40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Hjulgravemaskin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10-15 tonn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Hjullaster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4-10 tonn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Hjullaster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11-20 tonn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Doser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highlight w:val="yellow"/>
                <w:rtl w:val="0"/>
              </w:rPr>
              <w:t xml:space="preserve">(brukes sjelden)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Ca. 20 tonn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96875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Dumper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Opp til 20 tonn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Dumper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Opp til 40 tonn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Lastebil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Lastebil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Med henger/tipp semi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Lastebil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Med kran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Traktor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Traktor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Traktor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Traktor med henger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Lift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Arbeidshøyde inntil  10 meter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Lift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Arbeidshøyde inntil 20 meter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Teletiner/Heatwork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hd w:fill="a4c2f4" w:val="clear"/>
                <w:rtl w:val="0"/>
              </w:rPr>
              <w:t xml:space="preserve">Ca. xx m2 tineområde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highlight w:val="yellow"/>
                <w:rtl w:val="0"/>
              </w:rPr>
              <w:t xml:space="preserve">anbefaler 200 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highlight w:val="yellow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highlight w:val="yellow"/>
                <w:rtl w:val="0"/>
              </w:rPr>
              <w:t xml:space="preserve"> i normalprosjekter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Veihøvel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Kompaktlaster/Bobcat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Lensepumpe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Kapasitet inntil 500 l/min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Lensepumpe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Kapasitet inntil 1000 l/min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Lystårn m/ledlys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Manuell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Lystårn m/ledlys 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Helautomatisk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b w:val="0"/>
                <w:color w:val="000000"/>
                <w:shd w:fill="a4c2f4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a4c2f4" w:val="clear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b w:val="0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.73228346456693" w:left="1133" w:right="862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 Side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av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smallCaps w:val="0"/>
        <w:strike w:val="0"/>
        <w:color w:val="000000"/>
        <w:sz w:val="16"/>
        <w:szCs w:val="16"/>
        <w:u w:val="none"/>
        <w:shd w:fill="a4c2f4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6"/>
        <w:szCs w:val="16"/>
        <w:u w:val="none"/>
        <w:shd w:fill="a4c2f4" w:val="clear"/>
        <w:vertAlign w:val="baseline"/>
        <w:rtl w:val="0"/>
      </w:rPr>
      <w:t xml:space="preserve">Vedlegg 1.2  Vederlagsskjema utførelsesentrepriser</w:t>
    </w:r>
  </w:p>
  <w:p w:rsidR="00000000" w:rsidDel="00000000" w:rsidP="00000000" w:rsidRDefault="00000000" w:rsidRPr="00000000" w14:paraId="000001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580"/>
        <w:tab w:val="left" w:leader="none" w:pos="29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smallCaps w:val="0"/>
        <w:strike w:val="0"/>
        <w:color w:val="4f81bd"/>
        <w:sz w:val="16"/>
        <w:szCs w:val="16"/>
        <w:u w:val="none"/>
        <w:shd w:fill="a4c2f4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6"/>
        <w:szCs w:val="16"/>
        <w:u w:val="none"/>
        <w:shd w:fill="a4c2f4" w:val="clear"/>
        <w:vertAlign w:val="baseline"/>
        <w:rtl w:val="0"/>
      </w:rPr>
      <w:t xml:space="preserve">Prosjekt-/Kontraktsnavn: </w:t>
    </w:r>
    <w:r w:rsidDel="00000000" w:rsidR="00000000" w:rsidRPr="00000000">
      <w:rPr>
        <w:rFonts w:ascii="Calibri" w:cs="Calibri" w:eastAsia="Calibri" w:hAnsi="Calibri"/>
        <w:sz w:val="16"/>
        <w:szCs w:val="16"/>
        <w:shd w:fill="a4c2f4" w:val="clear"/>
        <w:rtl w:val="0"/>
      </w:rPr>
      <w:t xml:space="preserve">“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shd w:fill="a4c2f4" w:val="clear"/>
        <w:rtl w:val="0"/>
      </w:rPr>
      <w:t xml:space="preserve">Navn på prosjekt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16"/>
        <w:szCs w:val="16"/>
        <w:u w:val="none"/>
        <w:shd w:fill="a4c2f4" w:val="clear"/>
        <w:vertAlign w:val="baseline"/>
        <w:rtl w:val="0"/>
      </w:rPr>
      <w:t xml:space="preserve">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-162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Cambria" w:cs="Cambria" w:eastAsia="Cambria" w:hAnsi="Cambria"/>
      <w:b w:val="1"/>
      <w:color w:val="00008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